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AC4E" w14:textId="77777777" w:rsidR="007051A2" w:rsidRDefault="00866ED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Mentoring Resource Center (NMRC)</w:t>
      </w:r>
    </w:p>
    <w:p w14:paraId="2CCDEEF3" w14:textId="77777777" w:rsidR="007051A2" w:rsidRDefault="00866ED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Measurement Guidance Toolkit</w:t>
      </w:r>
    </w:p>
    <w:p w14:paraId="7354A61C" w14:textId="77777777" w:rsidR="007051A2" w:rsidRDefault="00866ED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Ready-to-Use Measures</w:t>
      </w:r>
    </w:p>
    <w:p w14:paraId="1175651A" w14:textId="77777777" w:rsidR="007051A2" w:rsidRDefault="007051A2">
      <w:pPr>
        <w:rPr>
          <w:b/>
          <w:sz w:val="24"/>
          <w:szCs w:val="24"/>
        </w:rPr>
      </w:pPr>
    </w:p>
    <w:p w14:paraId="5FB463B2" w14:textId="77777777" w:rsidR="007051A2" w:rsidRDefault="00866EDB">
      <w:pPr>
        <w:rPr>
          <w:sz w:val="24"/>
          <w:szCs w:val="24"/>
        </w:rPr>
      </w:pPr>
      <w:r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Mentoring Relationship Quality</w:t>
      </w:r>
    </w:p>
    <w:p w14:paraId="266187EC" w14:textId="77777777" w:rsidR="007051A2" w:rsidRDefault="00866EDB">
      <w:pPr>
        <w:rPr>
          <w:sz w:val="24"/>
          <w:szCs w:val="24"/>
        </w:rPr>
      </w:pPr>
      <w:r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Natural Mentoring Experiences (NME) </w:t>
      </w:r>
    </w:p>
    <w:p w14:paraId="06A81D90" w14:textId="77777777" w:rsidR="007051A2" w:rsidRDefault="00705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A82D2F5" w14:textId="77777777" w:rsidR="007051A2" w:rsidRPr="00292295" w:rsidRDefault="00866E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92295">
        <w:rPr>
          <w:color w:val="000000"/>
        </w:rPr>
        <w:t>Scoring instructions, references, and additional information on the scale are provided on page 2.</w:t>
      </w:r>
    </w:p>
    <w:p w14:paraId="07E4034F" w14:textId="77777777" w:rsidR="007051A2" w:rsidRDefault="00705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1215"/>
        <w:gridCol w:w="1530"/>
        <w:gridCol w:w="1140"/>
        <w:gridCol w:w="1335"/>
        <w:gridCol w:w="1335"/>
      </w:tblGrid>
      <w:tr w:rsidR="007051A2" w14:paraId="5BFF154C" w14:textId="77777777">
        <w:trPr>
          <w:trHeight w:val="1040"/>
        </w:trPr>
        <w:tc>
          <w:tcPr>
            <w:tcW w:w="9540" w:type="dxa"/>
            <w:gridSpan w:val="6"/>
            <w:vAlign w:val="center"/>
          </w:tcPr>
          <w:p w14:paraId="515F9C61" w14:textId="77777777" w:rsidR="007051A2" w:rsidRDefault="00866EDB">
            <w:pPr>
              <w:rPr>
                <w:b/>
              </w:rPr>
            </w:pPr>
            <w:r>
              <w:t>The following characteristics reflect common experiences in natural mentoring relationships. Rate the presence of each of these to indicate whether you belie</w:t>
            </w:r>
            <w:r>
              <w:t>ve a real "mentoring experience" is or has happened in your mentoring relationship.</w:t>
            </w:r>
          </w:p>
        </w:tc>
      </w:tr>
      <w:tr w:rsidR="007051A2" w14:paraId="2F98A6AA" w14:textId="77777777" w:rsidTr="001C11A8">
        <w:trPr>
          <w:trHeight w:val="701"/>
        </w:trPr>
        <w:tc>
          <w:tcPr>
            <w:tcW w:w="2985" w:type="dxa"/>
            <w:shd w:val="clear" w:color="auto" w:fill="auto"/>
            <w:vAlign w:val="center"/>
          </w:tcPr>
          <w:p w14:paraId="63E0D934" w14:textId="77777777" w:rsidR="007051A2" w:rsidRDefault="00705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3F97C81" w14:textId="77777777" w:rsidR="007051A2" w:rsidRPr="001C11A8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C11A8">
              <w:rPr>
                <w:color w:val="000000"/>
                <w:sz w:val="20"/>
                <w:szCs w:val="20"/>
              </w:rPr>
              <w:t>Untrue or Unlikely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2A27D2" w14:textId="77777777" w:rsidR="007051A2" w:rsidRPr="001C11A8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C11A8">
              <w:rPr>
                <w:color w:val="000000"/>
                <w:sz w:val="20"/>
                <w:szCs w:val="20"/>
              </w:rPr>
              <w:t>Not Really True or Not Likely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D467DA7" w14:textId="77777777" w:rsidR="007051A2" w:rsidRPr="001C11A8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C11A8">
              <w:rPr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44F4BC2" w14:textId="77777777" w:rsidR="007051A2" w:rsidRPr="001C11A8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C11A8">
              <w:rPr>
                <w:color w:val="000000"/>
                <w:sz w:val="20"/>
                <w:szCs w:val="20"/>
              </w:rPr>
              <w:t>Mostly True or Likely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11A0E06" w14:textId="77777777" w:rsidR="007051A2" w:rsidRPr="001C11A8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C11A8">
              <w:rPr>
                <w:color w:val="000000"/>
                <w:sz w:val="20"/>
                <w:szCs w:val="20"/>
              </w:rPr>
              <w:t>Very True or Highly Likely</w:t>
            </w:r>
          </w:p>
        </w:tc>
      </w:tr>
      <w:tr w:rsidR="007051A2" w14:paraId="4FCD32D2" w14:textId="77777777">
        <w:trPr>
          <w:trHeight w:val="360"/>
        </w:trPr>
        <w:tc>
          <w:tcPr>
            <w:tcW w:w="2985" w:type="dxa"/>
            <w:shd w:val="clear" w:color="auto" w:fill="auto"/>
          </w:tcPr>
          <w:p w14:paraId="0E3EA13A" w14:textId="77777777" w:rsidR="007051A2" w:rsidRDefault="00866EDB">
            <w:pPr>
              <w:widowControl w:val="0"/>
              <w:ind w:left="270" w:hanging="270"/>
            </w:pPr>
            <w:r>
              <w:t>1. My mentee now sees me as someone special in his/her life.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3BBDCE7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2916518D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435A93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2AF696C4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1029D1E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6C525F6A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F23455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772800BB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4B0F5E0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23D57A9A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051A2" w14:paraId="45466E88" w14:textId="77777777">
        <w:trPr>
          <w:trHeight w:val="300"/>
        </w:trPr>
        <w:tc>
          <w:tcPr>
            <w:tcW w:w="2985" w:type="dxa"/>
            <w:shd w:val="clear" w:color="auto" w:fill="auto"/>
          </w:tcPr>
          <w:p w14:paraId="0E238A11" w14:textId="77777777" w:rsidR="007051A2" w:rsidRDefault="00866EDB">
            <w:pPr>
              <w:widowControl w:val="0"/>
              <w:ind w:left="270" w:hanging="270"/>
            </w:pPr>
            <w:r>
              <w:t>2. I think my mentee feels his/her life is better for having me in it.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474779C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31D4F74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7DB5F6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6FBA6746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D18CF2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1BD00C92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77F0B1E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7FDA3BB6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231AFB2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772E462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051A2" w14:paraId="6E41D291" w14:textId="77777777">
        <w:trPr>
          <w:trHeight w:val="360"/>
        </w:trPr>
        <w:tc>
          <w:tcPr>
            <w:tcW w:w="2985" w:type="dxa"/>
            <w:shd w:val="clear" w:color="auto" w:fill="auto"/>
          </w:tcPr>
          <w:p w14:paraId="3A0B36F1" w14:textId="77777777" w:rsidR="007051A2" w:rsidRDefault="00866EDB">
            <w:pPr>
              <w:widowControl w:val="0"/>
              <w:ind w:left="270" w:hanging="270"/>
            </w:pPr>
            <w:r>
              <w:t>3. My mentee feels like I will be there for him/her if I am needed.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B4785BA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61E22A07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73393E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2B67CC2D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810AD3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42D21323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034FEBC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C1D1DAE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4087C91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349FB725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051A2" w14:paraId="37443832" w14:textId="77777777">
        <w:trPr>
          <w:trHeight w:val="360"/>
        </w:trPr>
        <w:tc>
          <w:tcPr>
            <w:tcW w:w="2985" w:type="dxa"/>
            <w:shd w:val="clear" w:color="auto" w:fill="auto"/>
          </w:tcPr>
          <w:p w14:paraId="6E37F37E" w14:textId="77777777" w:rsidR="007051A2" w:rsidRDefault="00866EDB">
            <w:pPr>
              <w:widowControl w:val="0"/>
              <w:ind w:left="270" w:hanging="270"/>
            </w:pPr>
            <w:r>
              <w:t>4. My mentee probably does not think I really appreciate him/her.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851B7C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47C67D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A8B6CA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3A793DBF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842A479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FAC98DE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B712721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6EF71CD0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9195346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7B9C53B5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051A2" w14:paraId="7E01462B" w14:textId="77777777">
        <w:trPr>
          <w:trHeight w:val="300"/>
        </w:trPr>
        <w:tc>
          <w:tcPr>
            <w:tcW w:w="2985" w:type="dxa"/>
            <w:shd w:val="clear" w:color="auto" w:fill="auto"/>
          </w:tcPr>
          <w:p w14:paraId="4F2CB04D" w14:textId="77777777" w:rsidR="007051A2" w:rsidRDefault="00866EDB">
            <w:pPr>
              <w:widowControl w:val="0"/>
              <w:ind w:left="270" w:hanging="270"/>
            </w:pPr>
            <w:r>
              <w:t>5. My mentee probably thinks I could be “here today, gone tomorrow.”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0746786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CB4223A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91B46E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71C3CF7D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FFBE9D0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7E45D70E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8583616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4B1FC987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D830A39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472BFFCD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051A2" w14:paraId="12CAE29D" w14:textId="77777777">
        <w:trPr>
          <w:trHeight w:val="300"/>
        </w:trPr>
        <w:tc>
          <w:tcPr>
            <w:tcW w:w="2985" w:type="dxa"/>
            <w:shd w:val="clear" w:color="auto" w:fill="auto"/>
          </w:tcPr>
          <w:p w14:paraId="11EDD2A4" w14:textId="77777777" w:rsidR="007051A2" w:rsidRDefault="00866EDB">
            <w:pPr>
              <w:widowControl w:val="0"/>
              <w:ind w:left="270" w:hanging="270"/>
            </w:pPr>
            <w:r>
              <w:t>6. I feel like I am just another adult in my mentee's life.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BB68A2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4DF23A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67B914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1933EDF7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83CCAF5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4F431BFA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C953324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62D7C671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AE4B924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39F56A0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051A2" w14:paraId="1BBABCB3" w14:textId="77777777">
        <w:trPr>
          <w:trHeight w:val="300"/>
        </w:trPr>
        <w:tc>
          <w:tcPr>
            <w:tcW w:w="2985" w:type="dxa"/>
            <w:shd w:val="clear" w:color="auto" w:fill="auto"/>
          </w:tcPr>
          <w:p w14:paraId="0C645424" w14:textId="77777777" w:rsidR="007051A2" w:rsidRDefault="00866EDB">
            <w:pPr>
              <w:widowControl w:val="0"/>
              <w:ind w:left="270" w:hanging="270"/>
            </w:pPr>
            <w:r>
              <w:t>7. I feel purposeful and that I make a difference being in this relationship.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FFC97E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185C8D47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A4A925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14F9CDCE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E5917C0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4AF0F844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971288A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252CF5D3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8DF6243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3CC99089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051A2" w14:paraId="1F05C706" w14:textId="77777777">
        <w:trPr>
          <w:trHeight w:val="360"/>
        </w:trPr>
        <w:tc>
          <w:tcPr>
            <w:tcW w:w="2985" w:type="dxa"/>
            <w:shd w:val="clear" w:color="auto" w:fill="auto"/>
          </w:tcPr>
          <w:p w14:paraId="65E5EC34" w14:textId="77777777" w:rsidR="007051A2" w:rsidRDefault="00866EDB">
            <w:pPr>
              <w:widowControl w:val="0"/>
              <w:ind w:left="270" w:hanging="270"/>
            </w:pPr>
            <w:r>
              <w:t>8. I feel like there is something special and important about our relationship.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0A3642D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746F1A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B195AB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2C7A094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F683757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6C1FDBD2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D40F19D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5F81E448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51F8C9A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7661BFBE" w14:textId="77777777" w:rsidR="007051A2" w:rsidRDefault="00866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</w:tbl>
    <w:p w14:paraId="3BB0F358" w14:textId="77777777" w:rsidR="007051A2" w:rsidRDefault="007051A2"/>
    <w:p w14:paraId="0E74395C" w14:textId="77777777" w:rsidR="007051A2" w:rsidRDefault="007051A2"/>
    <w:p w14:paraId="1BC92F5A" w14:textId="77777777" w:rsidR="007051A2" w:rsidRDefault="007051A2"/>
    <w:p w14:paraId="102A5AA0" w14:textId="77777777" w:rsidR="007051A2" w:rsidRDefault="007051A2"/>
    <w:p w14:paraId="08863E34" w14:textId="77777777" w:rsidR="007051A2" w:rsidRDefault="00866EDB">
      <w:pPr>
        <w:widowControl w:val="0"/>
      </w:pPr>
      <w:r>
        <w:rPr>
          <w:b/>
        </w:rPr>
        <w:t>Administration Instructions</w:t>
      </w:r>
      <w:r>
        <w:t>:</w:t>
      </w:r>
    </w:p>
    <w:p w14:paraId="210CFAED" w14:textId="77777777" w:rsidR="007051A2" w:rsidRDefault="00866EDB">
      <w:pPr>
        <w:widowControl w:val="0"/>
      </w:pPr>
      <w:r>
        <w:t>For use in Big Brothers Big Sisters mentoring programs, you can substitute the term “Little” for “mentee.”</w:t>
      </w:r>
    </w:p>
    <w:p w14:paraId="0A032C1E" w14:textId="77777777" w:rsidR="007051A2" w:rsidRDefault="007051A2">
      <w:pPr>
        <w:widowControl w:val="0"/>
      </w:pPr>
    </w:p>
    <w:p w14:paraId="36C04275" w14:textId="77777777" w:rsidR="007051A2" w:rsidRDefault="00866EDB">
      <w:pPr>
        <w:widowControl w:val="0"/>
      </w:pPr>
      <w:r>
        <w:rPr>
          <w:b/>
        </w:rPr>
        <w:t>Scoring</w:t>
      </w:r>
      <w:r>
        <w:t xml:space="preserve">: </w:t>
      </w:r>
    </w:p>
    <w:p w14:paraId="08C247E4" w14:textId="77777777" w:rsidR="007051A2" w:rsidRDefault="00866EDB">
      <w:pPr>
        <w:widowControl w:val="0"/>
      </w:pPr>
      <w:r>
        <w:t xml:space="preserve">Items 4, 5 and 6 are reverse scored. Recode responses by changing 5 to 1, 4 to 2, 2 to 4 and 1 to 5. Then average the eight items. </w:t>
      </w:r>
    </w:p>
    <w:p w14:paraId="204CB0F3" w14:textId="77777777" w:rsidR="007051A2" w:rsidRDefault="007051A2">
      <w:pPr>
        <w:widowControl w:val="0"/>
      </w:pPr>
    </w:p>
    <w:p w14:paraId="392D19D1" w14:textId="77777777" w:rsidR="007051A2" w:rsidRDefault="00866EDB">
      <w:pPr>
        <w:widowControl w:val="0"/>
      </w:pPr>
      <w:r>
        <w:rPr>
          <w:b/>
        </w:rPr>
        <w:t>Refer</w:t>
      </w:r>
      <w:r>
        <w:rPr>
          <w:b/>
        </w:rPr>
        <w:t>ence</w:t>
      </w:r>
      <w:r>
        <w:t>:</w:t>
      </w:r>
    </w:p>
    <w:p w14:paraId="124441F7" w14:textId="77777777" w:rsidR="007051A2" w:rsidRDefault="00866EDB">
      <w:r>
        <w:t xml:space="preserve">Karcher, M.J., McClatchy, K., Wong, M., </w:t>
      </w:r>
      <w:proofErr w:type="spellStart"/>
      <w:r>
        <w:t>Zholu</w:t>
      </w:r>
      <w:proofErr w:type="spellEnd"/>
      <w:r>
        <w:t xml:space="preserve">, Y., &amp; Avera, J. (2013). </w:t>
      </w:r>
      <w:proofErr w:type="spellStart"/>
      <w:r>
        <w:t>InspireU</w:t>
      </w:r>
      <w:proofErr w:type="spellEnd"/>
      <w:r>
        <w:t xml:space="preserve"> Program Formative Evaluation: Final Report for the Office of the Mayor of San Antonio. Unpublished report,</w:t>
      </w:r>
      <w:r>
        <w:rPr>
          <w:i/>
        </w:rPr>
        <w:t xml:space="preserve"> The Group for the Study of Interpersonal Development</w:t>
      </w:r>
      <w:r>
        <w:t xml:space="preserve">, University of Texas at San Antonio. </w:t>
      </w:r>
    </w:p>
    <w:p w14:paraId="5FA36ECE" w14:textId="77777777" w:rsidR="007051A2" w:rsidRDefault="007051A2"/>
    <w:p w14:paraId="1BDEB905" w14:textId="77777777" w:rsidR="007051A2" w:rsidRDefault="00866EDB">
      <w:pPr>
        <w:rPr>
          <w:u w:val="single"/>
        </w:rPr>
      </w:pPr>
      <w:r>
        <w:rPr>
          <w:b/>
        </w:rPr>
        <w:t>Contact</w:t>
      </w:r>
      <w:r>
        <w:t>:</w:t>
      </w:r>
      <w:r>
        <w:rPr>
          <w:u w:val="single"/>
        </w:rPr>
        <w:t xml:space="preserve"> </w:t>
      </w:r>
    </w:p>
    <w:p w14:paraId="4A6CA2AC" w14:textId="77777777" w:rsidR="007051A2" w:rsidRDefault="00866EDB">
      <w:r>
        <w:t xml:space="preserve">Michael Karcher, </w:t>
      </w:r>
      <w:r>
        <w:rPr>
          <w:highlight w:val="white"/>
        </w:rPr>
        <w:t>Ed.D., Ph.D., Professor</w:t>
      </w:r>
    </w:p>
    <w:p w14:paraId="44A9809E" w14:textId="77777777" w:rsidR="007051A2" w:rsidRDefault="00866EDB">
      <w:pPr>
        <w:widowControl w:val="0"/>
      </w:pPr>
      <w:r>
        <w:t>Department of Educational Psychology</w:t>
      </w:r>
    </w:p>
    <w:p w14:paraId="35B808F6" w14:textId="77777777" w:rsidR="007051A2" w:rsidRDefault="00866EDB">
      <w:pPr>
        <w:widowControl w:val="0"/>
      </w:pPr>
      <w:r>
        <w:t>University of Texas at San Antonio</w:t>
      </w:r>
    </w:p>
    <w:p w14:paraId="703C9DDB" w14:textId="77777777" w:rsidR="007051A2" w:rsidRDefault="00866EDB">
      <w:pPr>
        <w:widowControl w:val="0"/>
      </w:pPr>
      <w:r>
        <w:t>501 Cesar Chavez Blvd., Suite DB 4.337 </w:t>
      </w:r>
    </w:p>
    <w:p w14:paraId="6080C840" w14:textId="77777777" w:rsidR="007051A2" w:rsidRDefault="00866EDB">
      <w:pPr>
        <w:widowControl w:val="0"/>
      </w:pPr>
      <w:r>
        <w:t>San Antonio, TX 78207 </w:t>
      </w:r>
    </w:p>
    <w:p w14:paraId="478F3C74" w14:textId="77777777" w:rsidR="007051A2" w:rsidRDefault="00866EDB">
      <w:r>
        <w:t>(210) 458-2302; michael.karche</w:t>
      </w:r>
      <w:r>
        <w:t>r@utsa.edu</w:t>
      </w:r>
    </w:p>
    <w:p w14:paraId="5D0F1BFC" w14:textId="77777777" w:rsidR="007051A2" w:rsidRDefault="007051A2">
      <w:pPr>
        <w:widowControl w:val="0"/>
      </w:pPr>
    </w:p>
    <w:p w14:paraId="27B17754" w14:textId="77777777" w:rsidR="007051A2" w:rsidRDefault="00866EDB">
      <w:pPr>
        <w:widowControl w:val="0"/>
      </w:pPr>
      <w:r>
        <w:rPr>
          <w:b/>
        </w:rPr>
        <w:t>Validity evidence</w:t>
      </w:r>
      <w:r>
        <w:t>:</w:t>
      </w:r>
    </w:p>
    <w:p w14:paraId="5E3B90C1" w14:textId="77777777" w:rsidR="007051A2" w:rsidRDefault="00866EDB">
      <w:pPr>
        <w:rPr>
          <w:color w:val="000000"/>
        </w:rPr>
      </w:pPr>
      <w:bookmarkStart w:id="1" w:name="_gjdgxs" w:colFirst="0" w:colLast="0"/>
      <w:bookmarkEnd w:id="1"/>
      <w:r>
        <w:t>In the Karcher et al. (2013) study, among a multi-ethnic</w:t>
      </w:r>
      <w:r>
        <w:rPr>
          <w:b/>
        </w:rPr>
        <w:t xml:space="preserve"> </w:t>
      </w:r>
      <w:r>
        <w:rPr>
          <w:color w:val="000000"/>
        </w:rPr>
        <w:t>sample of 301 adults in a school-based mentoring study/project (in which half of the mentors in the program were supported by Big Brothers Big Sisters of South Texas an</w:t>
      </w:r>
      <w:r>
        <w:rPr>
          <w:color w:val="000000"/>
        </w:rPr>
        <w:t xml:space="preserve">d the other half by Communities </w:t>
      </w:r>
      <w:proofErr w:type="gramStart"/>
      <w:r>
        <w:t>In</w:t>
      </w:r>
      <w:proofErr w:type="gramEnd"/>
      <w:r>
        <w:t xml:space="preserve"> </w:t>
      </w:r>
      <w:r>
        <w:rPr>
          <w:color w:val="000000"/>
        </w:rPr>
        <w:t xml:space="preserve">Schools of San Antonio), </w:t>
      </w:r>
      <w:r>
        <w:t>the authors found</w:t>
      </w:r>
      <w:r>
        <w:rPr>
          <w:color w:val="000000"/>
        </w:rPr>
        <w:t xml:space="preserve"> strong correlations between the NME and the Internal Relationship Quality subscale of Harris and </w:t>
      </w:r>
      <w:proofErr w:type="spellStart"/>
      <w:r>
        <w:rPr>
          <w:color w:val="000000"/>
        </w:rPr>
        <w:t>Nakkula’s</w:t>
      </w:r>
      <w:proofErr w:type="spellEnd"/>
      <w:r>
        <w:rPr>
          <w:color w:val="000000"/>
        </w:rPr>
        <w:t xml:space="preserve"> Match Characteristics Questionnaire (version 1) (</w:t>
      </w:r>
      <w:r>
        <w:rPr>
          <w:i/>
          <w:color w:val="000000"/>
        </w:rPr>
        <w:t xml:space="preserve">r </w:t>
      </w:r>
      <w:r>
        <w:rPr>
          <w:color w:val="000000"/>
        </w:rPr>
        <w:t xml:space="preserve">= .684). </w:t>
      </w:r>
      <w:r>
        <w:t>M</w:t>
      </w:r>
      <w:r>
        <w:rPr>
          <w:color w:val="000000"/>
        </w:rPr>
        <w:t>entor scor</w:t>
      </w:r>
      <w:r>
        <w:rPr>
          <w:color w:val="000000"/>
        </w:rPr>
        <w:t xml:space="preserve">es on the NME also </w:t>
      </w:r>
      <w:r>
        <w:t xml:space="preserve">were the </w:t>
      </w:r>
      <w:r>
        <w:rPr>
          <w:color w:val="000000"/>
        </w:rPr>
        <w:t xml:space="preserve">best of more than a dozen predictors of </w:t>
      </w:r>
      <w:proofErr w:type="gramStart"/>
      <w:r>
        <w:rPr>
          <w:color w:val="000000"/>
        </w:rPr>
        <w:t>whether or not</w:t>
      </w:r>
      <w:proofErr w:type="gramEnd"/>
      <w:r>
        <w:rPr>
          <w:color w:val="000000"/>
        </w:rPr>
        <w:t xml:space="preserve"> the mentor planned to return to the program the following academic year. </w:t>
      </w:r>
    </w:p>
    <w:p w14:paraId="2E2D21A4" w14:textId="77777777" w:rsidR="007051A2" w:rsidRDefault="007051A2"/>
    <w:p w14:paraId="14706F24" w14:textId="77777777" w:rsidR="007051A2" w:rsidRDefault="00866EDB">
      <w:pPr>
        <w:widowControl w:val="0"/>
      </w:pPr>
      <w:r>
        <w:rPr>
          <w:b/>
        </w:rPr>
        <w:t xml:space="preserve"> </w:t>
      </w:r>
    </w:p>
    <w:p w14:paraId="38647465" w14:textId="77777777" w:rsidR="007051A2" w:rsidRDefault="007051A2"/>
    <w:p w14:paraId="00D22900" w14:textId="77777777" w:rsidR="007051A2" w:rsidRDefault="007051A2"/>
    <w:sectPr w:rsidR="007051A2">
      <w:headerReference w:type="default" r:id="rId6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8513" w14:textId="77777777" w:rsidR="00866EDB" w:rsidRDefault="00866EDB">
      <w:pPr>
        <w:spacing w:line="240" w:lineRule="auto"/>
      </w:pPr>
      <w:r>
        <w:separator/>
      </w:r>
    </w:p>
  </w:endnote>
  <w:endnote w:type="continuationSeparator" w:id="0">
    <w:p w14:paraId="1293D9F0" w14:textId="77777777" w:rsidR="00866EDB" w:rsidRDefault="0086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DEBB" w14:textId="77777777" w:rsidR="00866EDB" w:rsidRDefault="00866EDB">
      <w:pPr>
        <w:spacing w:line="240" w:lineRule="auto"/>
      </w:pPr>
      <w:r>
        <w:separator/>
      </w:r>
    </w:p>
  </w:footnote>
  <w:footnote w:type="continuationSeparator" w:id="0">
    <w:p w14:paraId="13562268" w14:textId="77777777" w:rsidR="00866EDB" w:rsidRDefault="00866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91F8" w14:textId="77777777" w:rsidR="007051A2" w:rsidRDefault="00866EDB">
    <w:pPr>
      <w:jc w:val="center"/>
    </w:pPr>
    <w:r>
      <w:t xml:space="preserve">National Mentoring Resource Center (NMRC) </w:t>
    </w:r>
  </w:p>
  <w:p w14:paraId="7D8E9415" w14:textId="77777777" w:rsidR="007051A2" w:rsidRDefault="00866EDB">
    <w:pPr>
      <w:jc w:val="center"/>
    </w:pPr>
    <w:r>
      <w:t>Measurement Guidance Toolkit</w:t>
    </w:r>
  </w:p>
  <w:p w14:paraId="61D3E449" w14:textId="77777777" w:rsidR="007051A2" w:rsidRDefault="00866EDB">
    <w:pPr>
      <w:jc w:val="center"/>
    </w:pPr>
    <w:r>
      <w:t>Ready-to-Use Measures</w:t>
    </w:r>
  </w:p>
  <w:p w14:paraId="18E9ABB3" w14:textId="77777777" w:rsidR="007051A2" w:rsidRDefault="007051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576CAA13" w14:textId="77777777" w:rsidR="007051A2" w:rsidRDefault="007051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1A2"/>
    <w:rsid w:val="001C11A8"/>
    <w:rsid w:val="00292295"/>
    <w:rsid w:val="007051A2"/>
    <w:rsid w:val="008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6557"/>
  <w15:docId w15:val="{27F42343-BE3C-434B-A20B-D4CAC5B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2429</Characters>
  <Application>Microsoft Office Word</Application>
  <DocSecurity>0</DocSecurity>
  <Lines>59</Lines>
  <Paragraphs>23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Herrera</cp:lastModifiedBy>
  <cp:revision>3</cp:revision>
  <dcterms:created xsi:type="dcterms:W3CDTF">2018-06-05T19:47:00Z</dcterms:created>
  <dcterms:modified xsi:type="dcterms:W3CDTF">2018-06-05T19:48:00Z</dcterms:modified>
</cp:coreProperties>
</file>