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2F1" w:rsidRDefault="00DD72F1" w:rsidP="00DD72F1">
      <w:pPr>
        <w:pStyle w:val="Heading2"/>
      </w:pPr>
      <w:r>
        <w:t>Reflections on Research #1 – David DuBois and Carla Herrera</w:t>
      </w:r>
    </w:p>
    <w:p w:rsidR="00DD72F1" w:rsidRDefault="00DD72F1" w:rsidP="00A9198B">
      <w:pPr>
        <w:spacing w:after="0"/>
        <w:rPr>
          <w:rFonts w:cs="Calibri"/>
        </w:rPr>
      </w:pPr>
    </w:p>
    <w:p w:rsidR="00A9198B" w:rsidRDefault="00A75938" w:rsidP="00A9198B">
      <w:pPr>
        <w:spacing w:after="0"/>
        <w:rPr>
          <w:rFonts w:cs="Calibri"/>
        </w:rPr>
      </w:pPr>
      <w:r w:rsidRPr="00A9198B">
        <w:rPr>
          <w:rFonts w:cs="Calibri"/>
        </w:rPr>
        <w:t>[Music</w:t>
      </w:r>
      <w:r w:rsidR="002E1A84" w:rsidRPr="00A9198B">
        <w:rPr>
          <w:rFonts w:cs="Calibri"/>
        </w:rPr>
        <w:t xml:space="preserve"> Intro</w:t>
      </w:r>
      <w:r w:rsidRPr="00A9198B">
        <w:rPr>
          <w:rFonts w:cs="Calibri"/>
        </w:rPr>
        <w:t>]</w:t>
      </w:r>
    </w:p>
    <w:p w:rsidR="00A9198B" w:rsidRDefault="00A9198B" w:rsidP="00A9198B">
      <w:pPr>
        <w:spacing w:after="0"/>
        <w:rPr>
          <w:rFonts w:cs="Calibri"/>
        </w:rPr>
      </w:pPr>
    </w:p>
    <w:p w:rsidR="00DD72F1" w:rsidRDefault="00DD72F1" w:rsidP="00A9198B">
      <w:pPr>
        <w:spacing w:after="0"/>
        <w:rPr>
          <w:rFonts w:cs="Calibri"/>
        </w:rPr>
      </w:pPr>
      <w:r w:rsidRPr="00DD72F1">
        <w:rPr>
          <w:rFonts w:cs="Calibri"/>
          <w:b/>
        </w:rPr>
        <w:t>Mike Garringer (host):</w:t>
      </w:r>
      <w:r>
        <w:rPr>
          <w:rFonts w:cs="Calibri"/>
        </w:rPr>
        <w:t xml:space="preserve"> </w:t>
      </w:r>
      <w:r w:rsidR="00A75938" w:rsidRPr="00A9198B">
        <w:rPr>
          <w:rFonts w:cs="Calibri"/>
        </w:rPr>
        <w:t>Welcome everyone to the Reflections on Research Podcast.</w:t>
      </w:r>
      <w:r w:rsidR="00A9198B">
        <w:rPr>
          <w:rFonts w:cs="Calibri"/>
        </w:rPr>
        <w:t xml:space="preserve"> </w:t>
      </w:r>
      <w:r w:rsidR="00A75938" w:rsidRPr="00A9198B">
        <w:rPr>
          <w:rFonts w:cs="Calibri"/>
        </w:rPr>
        <w:t>I’m your host, Mike Garringer.</w:t>
      </w:r>
      <w:r w:rsidR="00A9198B">
        <w:rPr>
          <w:rFonts w:cs="Calibri"/>
        </w:rPr>
        <w:t xml:space="preserve"> </w:t>
      </w:r>
      <w:r w:rsidR="00A75938" w:rsidRPr="00A9198B">
        <w:rPr>
          <w:rFonts w:cs="Calibri"/>
        </w:rPr>
        <w:t>I’m the Director of Research and Evaluation at MENTOR, the national mentoring partnership.</w:t>
      </w:r>
      <w:r w:rsidR="00A9198B">
        <w:rPr>
          <w:rFonts w:cs="Calibri"/>
        </w:rPr>
        <w:t xml:space="preserve"> </w:t>
      </w:r>
      <w:r w:rsidR="00A75938" w:rsidRPr="00A9198B">
        <w:rPr>
          <w:rFonts w:cs="Calibri"/>
        </w:rPr>
        <w:t>Just as a reminder this episode is brought to you as part of our work on the National Mentoring Resource Center or the NMRC as you’ll hear it referred to throughout the episode and we’re the nation’s leading source of training and technical assistance for youth mentoring programs.</w:t>
      </w:r>
      <w:r w:rsidR="00A9198B">
        <w:rPr>
          <w:rFonts w:cs="Calibri"/>
        </w:rPr>
        <w:t xml:space="preserve"> </w:t>
      </w:r>
      <w:r w:rsidR="00A75938" w:rsidRPr="00A9198B">
        <w:rPr>
          <w:rFonts w:cs="Calibri"/>
        </w:rPr>
        <w:t>The Center is sponsored through a cooperative agreement with the Office of Juvenile Justice and Delinquency Prevention or OJJDP, who has a long history of investing in youth mentoring research and programming, including the study that we’re going to be discussing today.</w:t>
      </w:r>
      <w:r w:rsidR="00A9198B">
        <w:rPr>
          <w:rFonts w:cs="Calibri"/>
        </w:rPr>
        <w:t xml:space="preserve"> </w:t>
      </w:r>
      <w:r w:rsidR="00A75938" w:rsidRPr="00A9198B">
        <w:rPr>
          <w:rFonts w:cs="Calibri"/>
        </w:rPr>
        <w:t>We certainly thank them for their generous support of both cutting edge research and projects like the NMRC that allow that research to reach a wider audience.</w:t>
      </w:r>
      <w:r w:rsidR="00A9198B">
        <w:rPr>
          <w:rFonts w:cs="Calibri"/>
        </w:rPr>
        <w:t xml:space="preserve"> </w:t>
      </w:r>
      <w:r w:rsidR="00A75938" w:rsidRPr="00A9198B">
        <w:rPr>
          <w:rFonts w:cs="Calibri"/>
        </w:rPr>
        <w:t>If this is your first time listening to an episode of Reflections on Research, please note that you can always find new episodes of this series on the NMRC website at nati</w:t>
      </w:r>
      <w:r>
        <w:rPr>
          <w:rFonts w:cs="Calibri"/>
        </w:rPr>
        <w:t>onalmentoringresourcecenter.org</w:t>
      </w:r>
      <w:r w:rsidR="00A75938" w:rsidRPr="00A9198B">
        <w:rPr>
          <w:rFonts w:cs="Calibri"/>
        </w:rPr>
        <w:t>.</w:t>
      </w:r>
      <w:r w:rsidR="00A9198B">
        <w:rPr>
          <w:rFonts w:cs="Calibri"/>
        </w:rPr>
        <w:t xml:space="preserve"> </w:t>
      </w:r>
    </w:p>
    <w:p w:rsidR="00DD72F1" w:rsidRDefault="00DD72F1" w:rsidP="00A9198B">
      <w:pPr>
        <w:spacing w:after="0"/>
        <w:rPr>
          <w:rFonts w:cs="Calibri"/>
        </w:rPr>
      </w:pPr>
    </w:p>
    <w:p w:rsidR="00DD72F1" w:rsidRDefault="00A75938" w:rsidP="00A9198B">
      <w:pPr>
        <w:spacing w:after="0"/>
        <w:rPr>
          <w:rFonts w:cs="Calibri"/>
        </w:rPr>
      </w:pPr>
      <w:r w:rsidRPr="00A9198B">
        <w:rPr>
          <w:rFonts w:cs="Calibri"/>
        </w:rPr>
        <w:t xml:space="preserve">You can always get the scoop on these </w:t>
      </w:r>
      <w:r w:rsidR="00DD72F1">
        <w:rPr>
          <w:rFonts w:cs="Calibri"/>
        </w:rPr>
        <w:t xml:space="preserve">podcasts </w:t>
      </w:r>
      <w:r w:rsidRPr="00A9198B">
        <w:rPr>
          <w:rFonts w:cs="Calibri"/>
        </w:rPr>
        <w:t>and other work that the Center is doing by subscribing to our monthly e-newsletter and that’s easy to do right there on the website.</w:t>
      </w:r>
      <w:r w:rsidR="00A9198B">
        <w:rPr>
          <w:rFonts w:cs="Calibri"/>
        </w:rPr>
        <w:t xml:space="preserve"> </w:t>
      </w:r>
      <w:r w:rsidRPr="00A9198B">
        <w:rPr>
          <w:rFonts w:cs="Calibri"/>
        </w:rPr>
        <w:t>So we have some very cutting edge research to talk about today and I’m very excited about it.</w:t>
      </w:r>
      <w:r w:rsidR="00A9198B">
        <w:rPr>
          <w:rFonts w:cs="Calibri"/>
        </w:rPr>
        <w:t xml:space="preserve"> </w:t>
      </w:r>
      <w:r w:rsidRPr="00A9198B">
        <w:rPr>
          <w:rFonts w:cs="Calibri"/>
        </w:rPr>
        <w:t>Let’s just dive into it and meet our two guests for today.</w:t>
      </w:r>
      <w:r w:rsidR="00A9198B">
        <w:rPr>
          <w:rFonts w:cs="Calibri"/>
        </w:rPr>
        <w:t xml:space="preserve"> </w:t>
      </w:r>
    </w:p>
    <w:p w:rsidR="00DD72F1" w:rsidRDefault="00DD72F1" w:rsidP="00A9198B">
      <w:pPr>
        <w:spacing w:after="0"/>
        <w:rPr>
          <w:rFonts w:cs="Calibri"/>
        </w:rPr>
      </w:pPr>
    </w:p>
    <w:p w:rsidR="00A9198B" w:rsidRDefault="00A75938" w:rsidP="00A9198B">
      <w:pPr>
        <w:spacing w:after="0"/>
        <w:rPr>
          <w:rFonts w:cs="Calibri"/>
        </w:rPr>
      </w:pPr>
      <w:r w:rsidRPr="00A9198B">
        <w:rPr>
          <w:rFonts w:cs="Calibri"/>
        </w:rPr>
        <w:t xml:space="preserve">First up, we have Dr. David DuBois and David is a professor within the School of Public Health </w:t>
      </w:r>
      <w:r w:rsidR="001E0124" w:rsidRPr="00A9198B">
        <w:rPr>
          <w:rFonts w:cs="Calibri"/>
        </w:rPr>
        <w:t>at University of Illinois at Chicago.</w:t>
      </w:r>
      <w:r w:rsidR="00A9198B">
        <w:rPr>
          <w:rFonts w:cs="Calibri"/>
        </w:rPr>
        <w:t xml:space="preserve"> </w:t>
      </w:r>
      <w:r w:rsidR="001E0124" w:rsidRPr="00A9198B">
        <w:rPr>
          <w:rFonts w:cs="Calibri"/>
        </w:rPr>
        <w:t>His research examines the contribution of protective factors, particularly self-esteem and mentoring relationships to resilience and holistic positive development and on translating knowledge in this area into the design of effective programs.</w:t>
      </w:r>
      <w:r w:rsidR="00A9198B">
        <w:rPr>
          <w:rFonts w:cs="Calibri"/>
        </w:rPr>
        <w:t xml:space="preserve"> </w:t>
      </w:r>
      <w:r w:rsidR="001E0124" w:rsidRPr="00A9198B">
        <w:rPr>
          <w:rFonts w:cs="Calibri"/>
        </w:rPr>
        <w:t>To that end, David is most well-known in the mentoring field for his Meta-analytical work and for co-editing the two editions of the Handbook of Youth Mentoring.</w:t>
      </w:r>
      <w:r w:rsidR="00A9198B">
        <w:rPr>
          <w:rFonts w:cs="Calibri"/>
        </w:rPr>
        <w:t xml:space="preserve"> </w:t>
      </w:r>
      <w:r w:rsidR="001E0124" w:rsidRPr="00A9198B">
        <w:rPr>
          <w:rFonts w:cs="Calibri"/>
        </w:rPr>
        <w:t>David serves as the Chair for the National Mentoring Resource Center Research Board, overseeing the work of 25 leading scholars and their efforts on the project to review what the research tells us about the world of youth mentoring.</w:t>
      </w:r>
      <w:r w:rsidR="00A9198B">
        <w:rPr>
          <w:rFonts w:cs="Calibri"/>
        </w:rPr>
        <w:t xml:space="preserve"> </w:t>
      </w:r>
      <w:r w:rsidR="001E0124" w:rsidRPr="00A9198B">
        <w:rPr>
          <w:rFonts w:cs="Calibri"/>
        </w:rPr>
        <w:t>Thank you for joining us today, David.</w:t>
      </w:r>
    </w:p>
    <w:p w:rsidR="00A9198B" w:rsidRDefault="00A9198B" w:rsidP="00A9198B">
      <w:pPr>
        <w:spacing w:after="0"/>
        <w:rPr>
          <w:rFonts w:cs="Calibri"/>
        </w:rPr>
      </w:pPr>
    </w:p>
    <w:p w:rsidR="00A9198B" w:rsidRDefault="00DD72F1" w:rsidP="00A9198B">
      <w:pPr>
        <w:spacing w:after="0"/>
        <w:rPr>
          <w:rFonts w:cs="Calibri"/>
        </w:rPr>
      </w:pPr>
      <w:r w:rsidRPr="00DD72F1">
        <w:rPr>
          <w:rFonts w:cs="Calibri"/>
          <w:b/>
        </w:rPr>
        <w:t>David DuBois:</w:t>
      </w:r>
      <w:r>
        <w:rPr>
          <w:rFonts w:cs="Calibri"/>
        </w:rPr>
        <w:t xml:space="preserve"> </w:t>
      </w:r>
      <w:r w:rsidR="001E0124" w:rsidRPr="00A9198B">
        <w:rPr>
          <w:rFonts w:cs="Calibri"/>
        </w:rPr>
        <w:t>Great to be here, Mike.</w:t>
      </w:r>
    </w:p>
    <w:p w:rsidR="00A9198B" w:rsidRDefault="00A9198B" w:rsidP="00A9198B">
      <w:pPr>
        <w:spacing w:after="0"/>
        <w:rPr>
          <w:rFonts w:cs="Calibri"/>
        </w:rPr>
      </w:pPr>
    </w:p>
    <w:p w:rsidR="00A9198B" w:rsidRDefault="001E0124" w:rsidP="00A9198B">
      <w:pPr>
        <w:spacing w:after="0"/>
        <w:rPr>
          <w:rFonts w:cs="Calibri"/>
        </w:rPr>
      </w:pPr>
      <w:r w:rsidRPr="00A9198B">
        <w:rPr>
          <w:rFonts w:cs="Calibri"/>
        </w:rPr>
        <w:t>Also joining us today is Dr. Carla Herrera, an independent consultant with decades of experience evaluating a wide variety of mentoring and youth development programs.</w:t>
      </w:r>
      <w:r w:rsidR="00A9198B">
        <w:rPr>
          <w:rFonts w:cs="Calibri"/>
        </w:rPr>
        <w:t xml:space="preserve"> </w:t>
      </w:r>
      <w:r w:rsidRPr="00A9198B">
        <w:rPr>
          <w:rFonts w:cs="Calibri"/>
        </w:rPr>
        <w:t>Carla is widely known for her time at Public/Private Ventures where she was part of some of the most foundational research that this field has, including the evaluation of Big Brothers/Big Sister School-Based Mentoring Model and the seminal role of risk study which examined the ability of youth mentoring programs to effectively serve youth with elevated levels of both individual and environmental risk.</w:t>
      </w:r>
      <w:r w:rsidR="00A9198B">
        <w:rPr>
          <w:rFonts w:cs="Calibri"/>
        </w:rPr>
        <w:t xml:space="preserve"> </w:t>
      </w:r>
      <w:r w:rsidRPr="00A9198B">
        <w:rPr>
          <w:rFonts w:cs="Calibri"/>
        </w:rPr>
        <w:t>For the past two years, Carl</w:t>
      </w:r>
      <w:r w:rsidR="00DD72F1">
        <w:rPr>
          <w:rFonts w:cs="Calibri"/>
        </w:rPr>
        <w:t>a</w:t>
      </w:r>
      <w:r w:rsidRPr="00A9198B">
        <w:rPr>
          <w:rFonts w:cs="Calibri"/>
        </w:rPr>
        <w:t xml:space="preserve"> has also served as an Associate Chair for that NMRC Research Board where she has worked alongside David and others to spearhead, among other things, the development of our Measurement Guidance Toolkit.</w:t>
      </w:r>
      <w:r w:rsidR="00A9198B">
        <w:rPr>
          <w:rFonts w:cs="Calibri"/>
        </w:rPr>
        <w:t xml:space="preserve"> </w:t>
      </w:r>
      <w:r w:rsidRPr="00A9198B">
        <w:rPr>
          <w:rFonts w:cs="Calibri"/>
        </w:rPr>
        <w:lastRenderedPageBreak/>
        <w:t>Which, if you are not familiar with that, is a really great resource and a source of valid and reliable measurement tools for youth mentoring programs.</w:t>
      </w:r>
      <w:r w:rsidR="00A9198B">
        <w:rPr>
          <w:rFonts w:cs="Calibri"/>
        </w:rPr>
        <w:t xml:space="preserve"> </w:t>
      </w:r>
      <w:r w:rsidRPr="00A9198B">
        <w:rPr>
          <w:rFonts w:cs="Calibri"/>
        </w:rPr>
        <w:t>So, welcome Carla.</w:t>
      </w:r>
    </w:p>
    <w:p w:rsidR="00A9198B" w:rsidRDefault="00A9198B" w:rsidP="00A9198B">
      <w:pPr>
        <w:spacing w:after="0"/>
        <w:rPr>
          <w:rFonts w:cs="Calibri"/>
        </w:rPr>
      </w:pPr>
    </w:p>
    <w:p w:rsidR="00A9198B" w:rsidRDefault="00DD72F1" w:rsidP="00A9198B">
      <w:pPr>
        <w:spacing w:after="0"/>
        <w:rPr>
          <w:rFonts w:cs="Calibri"/>
        </w:rPr>
      </w:pPr>
      <w:r w:rsidRPr="00DD72F1">
        <w:rPr>
          <w:rFonts w:cs="Calibri"/>
          <w:b/>
        </w:rPr>
        <w:t>Carla Herrera:</w:t>
      </w:r>
      <w:r>
        <w:rPr>
          <w:rFonts w:cs="Calibri"/>
        </w:rPr>
        <w:t xml:space="preserve"> </w:t>
      </w:r>
      <w:r w:rsidR="001E0124" w:rsidRPr="00A9198B">
        <w:rPr>
          <w:rFonts w:cs="Calibri"/>
        </w:rPr>
        <w:t>Thanks, Mike.</w:t>
      </w:r>
    </w:p>
    <w:p w:rsidR="00A9198B" w:rsidRDefault="00A9198B" w:rsidP="00A9198B">
      <w:pPr>
        <w:spacing w:after="0"/>
        <w:rPr>
          <w:rFonts w:cs="Calibri"/>
        </w:rPr>
      </w:pPr>
    </w:p>
    <w:p w:rsidR="00A9198B" w:rsidRDefault="00DD72F1" w:rsidP="00A9198B">
      <w:pPr>
        <w:spacing w:after="0"/>
        <w:rPr>
          <w:rFonts w:cs="Calibri"/>
        </w:rPr>
      </w:pPr>
      <w:r w:rsidRPr="00DD72F1">
        <w:rPr>
          <w:rFonts w:cs="Calibri"/>
          <w:b/>
        </w:rPr>
        <w:t>Garringer:</w:t>
      </w:r>
      <w:r>
        <w:rPr>
          <w:rFonts w:cs="Calibri"/>
        </w:rPr>
        <w:t xml:space="preserve"> </w:t>
      </w:r>
      <w:r w:rsidR="001E0124" w:rsidRPr="00A9198B">
        <w:rPr>
          <w:rFonts w:cs="Calibri"/>
        </w:rPr>
        <w:t>So today we’re going to talk about a study that you have been working on funded by OJJDP and I think it really has the potential to shape how those of us who work in the field think about youth mentoring and what this work is all about.</w:t>
      </w:r>
      <w:r w:rsidR="00A9198B">
        <w:rPr>
          <w:rFonts w:cs="Calibri"/>
        </w:rPr>
        <w:t xml:space="preserve"> </w:t>
      </w:r>
      <w:r w:rsidR="001E0124" w:rsidRPr="00A9198B">
        <w:rPr>
          <w:rFonts w:cs="Calibri"/>
        </w:rPr>
        <w:t>I’m very excited for you to share this with all of our listeners.</w:t>
      </w:r>
      <w:r w:rsidR="00A9198B">
        <w:rPr>
          <w:rFonts w:cs="Calibri"/>
        </w:rPr>
        <w:t xml:space="preserve"> </w:t>
      </w:r>
      <w:r w:rsidR="001E0124" w:rsidRPr="00A9198B">
        <w:rPr>
          <w:rFonts w:cs="Calibri"/>
        </w:rPr>
        <w:t>I think you tried to answer a question that to this point has been pretty elusive in our field and that is, if we mentor a bunch of children, a bunch of adolescents, what does society get out of that years and years later in terms of the adults those young people become?</w:t>
      </w:r>
      <w:r w:rsidR="00A9198B">
        <w:rPr>
          <w:rFonts w:cs="Calibri"/>
        </w:rPr>
        <w:t xml:space="preserve"> </w:t>
      </w:r>
      <w:r w:rsidR="001E0124" w:rsidRPr="00A9198B">
        <w:rPr>
          <w:rFonts w:cs="Calibri"/>
        </w:rPr>
        <w:t>That’s a very meaty question and there’s a lot to discuss about it.</w:t>
      </w:r>
      <w:r w:rsidR="00A9198B">
        <w:rPr>
          <w:rFonts w:cs="Calibri"/>
        </w:rPr>
        <w:t xml:space="preserve"> </w:t>
      </w:r>
      <w:r w:rsidR="001E0124" w:rsidRPr="00A9198B">
        <w:rPr>
          <w:rFonts w:cs="Calibri"/>
        </w:rPr>
        <w:t xml:space="preserve">I want to start off by talking </w:t>
      </w:r>
      <w:r w:rsidR="000564B3" w:rsidRPr="00A9198B">
        <w:rPr>
          <w:rFonts w:cs="Calibri"/>
        </w:rPr>
        <w:t>a little bit, David, about longitudinal or long-term research in general.</w:t>
      </w:r>
      <w:r w:rsidR="00A9198B">
        <w:rPr>
          <w:rFonts w:cs="Calibri"/>
        </w:rPr>
        <w:t xml:space="preserve"> </w:t>
      </w:r>
      <w:r w:rsidR="000564B3" w:rsidRPr="00A9198B">
        <w:rPr>
          <w:rFonts w:cs="Calibri"/>
        </w:rPr>
        <w:t>It seems that compared to other fields like medicine or public health, education, mentoring doesn’t have a lot of long-term research on the impact of this service.</w:t>
      </w:r>
      <w:r w:rsidR="00A9198B">
        <w:rPr>
          <w:rFonts w:cs="Calibri"/>
        </w:rPr>
        <w:t xml:space="preserve"> </w:t>
      </w:r>
      <w:r w:rsidR="000564B3" w:rsidRPr="00A9198B">
        <w:rPr>
          <w:rFonts w:cs="Calibri"/>
        </w:rPr>
        <w:t>On the trajectory of young people’s lives and that’s always surprised me.</w:t>
      </w:r>
      <w:r w:rsidR="00A9198B">
        <w:rPr>
          <w:rFonts w:cs="Calibri"/>
        </w:rPr>
        <w:t xml:space="preserve"> </w:t>
      </w:r>
      <w:r w:rsidR="000564B3" w:rsidRPr="00A9198B">
        <w:rPr>
          <w:rFonts w:cs="Calibri"/>
        </w:rPr>
        <w:t>I think our society thinks of mentoring as this wise guidance that takes place over many years and it seems logical that we would expect to see long-term benefits from that kind of support that would really change lives in a meaningful way long-term.</w:t>
      </w:r>
      <w:r w:rsidR="00A9198B">
        <w:rPr>
          <w:rFonts w:cs="Calibri"/>
        </w:rPr>
        <w:t xml:space="preserve"> </w:t>
      </w:r>
      <w:r w:rsidR="000564B3" w:rsidRPr="00A9198B">
        <w:rPr>
          <w:rFonts w:cs="Calibri"/>
        </w:rPr>
        <w:t>Can you talk a little bit about why we don’t see more longitudinal research about the benefits of mentoring?</w:t>
      </w:r>
      <w:r w:rsidR="00A9198B">
        <w:rPr>
          <w:rFonts w:cs="Calibri"/>
        </w:rPr>
        <w:t xml:space="preserve"> </w:t>
      </w:r>
      <w:r w:rsidR="000564B3" w:rsidRPr="00A9198B">
        <w:rPr>
          <w:rFonts w:cs="Calibri"/>
        </w:rPr>
        <w:t>Are there previous efforts that our audience should be aware of to answer that question?</w:t>
      </w:r>
    </w:p>
    <w:p w:rsidR="00A9198B" w:rsidRDefault="00A9198B" w:rsidP="00A9198B">
      <w:pPr>
        <w:spacing w:after="0"/>
        <w:rPr>
          <w:rFonts w:cs="Calibri"/>
        </w:rPr>
      </w:pPr>
    </w:p>
    <w:p w:rsidR="00DD72F1" w:rsidRDefault="00DD72F1" w:rsidP="00A9198B">
      <w:pPr>
        <w:spacing w:after="0"/>
        <w:rPr>
          <w:rFonts w:cs="Calibri"/>
        </w:rPr>
      </w:pPr>
      <w:r w:rsidRPr="00DD72F1">
        <w:rPr>
          <w:rFonts w:cs="Calibri"/>
          <w:b/>
        </w:rPr>
        <w:t>DuBois:</w:t>
      </w:r>
      <w:r>
        <w:rPr>
          <w:rFonts w:cs="Calibri"/>
        </w:rPr>
        <w:t xml:space="preserve"> </w:t>
      </w:r>
      <w:r w:rsidR="000564B3" w:rsidRPr="00A9198B">
        <w:rPr>
          <w:rFonts w:cs="Calibri"/>
        </w:rPr>
        <w:t>I think part of the background for this is that mentoring is very much positioned out in the community context as opposed to a lot of programs, preventive interventions that come out of academia and there, there is often quite a bit of initial intention and follow-through on looking at those long-term effects and the funding they seek often will be in line with that whereas mentoring has enjoyed a lot of support but mostly from foundations and also OJJDP, but those are not long-term funding mechanisms.</w:t>
      </w:r>
      <w:r w:rsidR="00A9198B">
        <w:rPr>
          <w:rFonts w:cs="Calibri"/>
        </w:rPr>
        <w:t xml:space="preserve"> </w:t>
      </w:r>
      <w:r w:rsidR="000564B3" w:rsidRPr="00A9198B">
        <w:rPr>
          <w:rFonts w:cs="Calibri"/>
        </w:rPr>
        <w:t>They are generally intended to s</w:t>
      </w:r>
      <w:r>
        <w:rPr>
          <w:rFonts w:cs="Calibri"/>
        </w:rPr>
        <w:t>t</w:t>
      </w:r>
      <w:r w:rsidR="000564B3" w:rsidRPr="00A9198B">
        <w:rPr>
          <w:rFonts w:cs="Calibri"/>
        </w:rPr>
        <w:t>ay in the relative short frame because we are applied-oriented and we want to inform the mentoring program funding we’re doing, for example, if you are OJJDP or if you are Foundation.</w:t>
      </w:r>
      <w:r w:rsidR="00A9198B">
        <w:rPr>
          <w:rFonts w:cs="Calibri"/>
        </w:rPr>
        <w:t xml:space="preserve"> </w:t>
      </w:r>
      <w:r w:rsidR="000564B3" w:rsidRPr="00A9198B">
        <w:rPr>
          <w:rFonts w:cs="Calibri"/>
        </w:rPr>
        <w:t>So we would be making investments in mentoring grants.</w:t>
      </w:r>
      <w:r w:rsidR="00A9198B">
        <w:rPr>
          <w:rFonts w:cs="Calibri"/>
        </w:rPr>
        <w:t xml:space="preserve"> </w:t>
      </w:r>
      <w:r w:rsidR="000564B3" w:rsidRPr="00A9198B">
        <w:rPr>
          <w:rFonts w:cs="Calibri"/>
        </w:rPr>
        <w:t>There is an interest in getting that answer as quickly as possible so the studies have been predominantly looking over relatively short time horizons, often out to either the minimum length of a relationship such as in Big Brothers/Big Sisters one year or more commonly a little bit after that.</w:t>
      </w:r>
      <w:r w:rsidR="00A9198B">
        <w:rPr>
          <w:rFonts w:cs="Calibri"/>
        </w:rPr>
        <w:t xml:space="preserve"> </w:t>
      </w:r>
      <w:r w:rsidR="000564B3" w:rsidRPr="00A9198B">
        <w:rPr>
          <w:rFonts w:cs="Calibri"/>
        </w:rPr>
        <w:t>So somewhere out in the 15 to 18 month range as in the study we’ll talk about today and the initial research that was done.</w:t>
      </w:r>
      <w:r w:rsidR="00A9198B">
        <w:rPr>
          <w:rFonts w:cs="Calibri"/>
        </w:rPr>
        <w:t xml:space="preserve"> </w:t>
      </w:r>
    </w:p>
    <w:p w:rsidR="00DD72F1" w:rsidRDefault="00DD72F1" w:rsidP="00A9198B">
      <w:pPr>
        <w:spacing w:after="0"/>
        <w:rPr>
          <w:rFonts w:cs="Calibri"/>
        </w:rPr>
      </w:pPr>
    </w:p>
    <w:p w:rsidR="00A9198B" w:rsidRDefault="000564B3" w:rsidP="00A9198B">
      <w:pPr>
        <w:spacing w:after="0"/>
        <w:rPr>
          <w:rFonts w:cs="Calibri"/>
        </w:rPr>
      </w:pPr>
      <w:r w:rsidRPr="00A9198B">
        <w:rPr>
          <w:rFonts w:cs="Calibri"/>
        </w:rPr>
        <w:t>It is really a serious limitation knowledge-base as you were alluding to, Mike, in that many mentoring interventions, certainly Big Brothers/Big Sisters is emblematic of this, are intended not to be short-term.</w:t>
      </w:r>
      <w:r w:rsidR="00A9198B">
        <w:rPr>
          <w:rFonts w:cs="Calibri"/>
        </w:rPr>
        <w:t xml:space="preserve"> </w:t>
      </w:r>
      <w:r w:rsidRPr="00A9198B">
        <w:rPr>
          <w:rFonts w:cs="Calibri"/>
        </w:rPr>
        <w:t>They are intended to have a long time horizon.</w:t>
      </w:r>
      <w:r w:rsidR="00A9198B">
        <w:rPr>
          <w:rFonts w:cs="Calibri"/>
        </w:rPr>
        <w:t xml:space="preserve"> </w:t>
      </w:r>
      <w:r w:rsidRPr="00A9198B">
        <w:rPr>
          <w:rFonts w:cs="Calibri"/>
        </w:rPr>
        <w:t>Not just in the impact that carries forward but in the actual intervention.</w:t>
      </w:r>
      <w:r w:rsidR="00A9198B">
        <w:rPr>
          <w:rFonts w:cs="Calibri"/>
        </w:rPr>
        <w:t xml:space="preserve"> </w:t>
      </w:r>
      <w:r w:rsidRPr="00A9198B">
        <w:rPr>
          <w:rFonts w:cs="Calibri"/>
        </w:rPr>
        <w:t>Not only are you not following the effects forward, you’re not even getting the full dose if you want to use that medical model term of the intervention.</w:t>
      </w:r>
      <w:r w:rsidR="00A9198B">
        <w:rPr>
          <w:rFonts w:cs="Calibri"/>
        </w:rPr>
        <w:t xml:space="preserve"> </w:t>
      </w:r>
      <w:r w:rsidRPr="00A9198B">
        <w:rPr>
          <w:rFonts w:cs="Calibri"/>
        </w:rPr>
        <w:t>These wonderful relationships I think we’ve all heard about who work within the mentoring space that go on many years.</w:t>
      </w:r>
      <w:r w:rsidR="00A9198B">
        <w:rPr>
          <w:rFonts w:cs="Calibri"/>
        </w:rPr>
        <w:t xml:space="preserve"> </w:t>
      </w:r>
      <w:r w:rsidRPr="00A9198B">
        <w:rPr>
          <w:rFonts w:cs="Calibri"/>
        </w:rPr>
        <w:t>I was just at a program where we are doing some work where the gentleman there who had mentored a young person really since age seven was just in his wedding.</w:t>
      </w:r>
      <w:r w:rsidR="00A9198B">
        <w:rPr>
          <w:rFonts w:cs="Calibri"/>
        </w:rPr>
        <w:t xml:space="preserve"> </w:t>
      </w:r>
      <w:r w:rsidRPr="00A9198B">
        <w:rPr>
          <w:rFonts w:cs="Calibri"/>
        </w:rPr>
        <w:t>Those are wonderful stories and we don’t have the data to not only follow to get those outcomes but even to get a good, full picture of what the dose is.</w:t>
      </w:r>
      <w:r w:rsidR="00A9198B">
        <w:rPr>
          <w:rFonts w:cs="Calibri"/>
        </w:rPr>
        <w:t xml:space="preserve"> </w:t>
      </w:r>
      <w:r w:rsidRPr="00A9198B">
        <w:rPr>
          <w:rFonts w:cs="Calibri"/>
        </w:rPr>
        <w:t xml:space="preserve">Of </w:t>
      </w:r>
      <w:r w:rsidRPr="00A9198B">
        <w:rPr>
          <w:rFonts w:cs="Calibri"/>
        </w:rPr>
        <w:lastRenderedPageBreak/>
        <w:t xml:space="preserve">course, all relationships in </w:t>
      </w:r>
      <w:r w:rsidR="009A1B2B" w:rsidRPr="00A9198B">
        <w:rPr>
          <w:rFonts w:cs="Calibri"/>
        </w:rPr>
        <w:t>the majority in most programs are not going to have the super extended timeframes, but certainly a large percentage will have more than the timeframe that has been looked at in the research thus far.</w:t>
      </w:r>
      <w:r w:rsidR="00A9198B">
        <w:rPr>
          <w:rFonts w:cs="Calibri"/>
        </w:rPr>
        <w:t xml:space="preserve"> </w:t>
      </w:r>
      <w:r w:rsidR="009A1B2B" w:rsidRPr="00A9198B">
        <w:rPr>
          <w:rFonts w:cs="Calibri"/>
        </w:rPr>
        <w:t>So there you have it.</w:t>
      </w:r>
      <w:r w:rsidR="00A9198B">
        <w:rPr>
          <w:rFonts w:cs="Calibri"/>
        </w:rPr>
        <w:t xml:space="preserve"> </w:t>
      </w:r>
      <w:r w:rsidR="009A1B2B" w:rsidRPr="00A9198B">
        <w:rPr>
          <w:rFonts w:cs="Calibri"/>
        </w:rPr>
        <w:t xml:space="preserve">We don’t know very much that we could shake a stick at </w:t>
      </w:r>
      <w:r w:rsidR="00382BE9" w:rsidRPr="00A9198B">
        <w:rPr>
          <w:rFonts w:cs="Calibri"/>
        </w:rPr>
        <w:t>in a way if you put me in front of say Congress that said testify to me about structured youth mentoring programs and what we know about their long-term consequences for young people’s development moving into adulthood, I would say we really don’t know a whole lot and what we do know gives us some reason for pause.</w:t>
      </w:r>
      <w:r w:rsidR="00A9198B">
        <w:rPr>
          <w:rFonts w:cs="Calibri"/>
        </w:rPr>
        <w:t xml:space="preserve"> </w:t>
      </w:r>
      <w:r w:rsidR="00382BE9" w:rsidRPr="00A9198B">
        <w:rPr>
          <w:rFonts w:cs="Calibri"/>
        </w:rPr>
        <w:t>I’ll stop here and I know you don’t want to have the whole segment here, Mike, on this topic but it is important context and a great question to start with.</w:t>
      </w:r>
      <w:r w:rsidR="00A9198B">
        <w:rPr>
          <w:rFonts w:cs="Calibri"/>
        </w:rPr>
        <w:t xml:space="preserve"> </w:t>
      </w:r>
      <w:r w:rsidR="00382BE9" w:rsidRPr="00A9198B">
        <w:rPr>
          <w:rFonts w:cs="Calibri"/>
        </w:rPr>
        <w:t>OJJDP has made an investment or did make an investment over at least a couple of funding cycles specifically for folks to take existing data and try to do long-term follow-up</w:t>
      </w:r>
      <w:r w:rsidR="004251C9" w:rsidRPr="00A9198B">
        <w:rPr>
          <w:rFonts w:cs="Calibri"/>
        </w:rPr>
        <w:t>.</w:t>
      </w:r>
      <w:r w:rsidR="00A9198B">
        <w:rPr>
          <w:rFonts w:cs="Calibri"/>
        </w:rPr>
        <w:t xml:space="preserve"> </w:t>
      </w:r>
      <w:r w:rsidR="004251C9" w:rsidRPr="00A9198B">
        <w:rPr>
          <w:rFonts w:cs="Calibri"/>
        </w:rPr>
        <w:t>We were one of those grantees, as you mentioned.</w:t>
      </w:r>
      <w:r w:rsidR="00A9198B">
        <w:rPr>
          <w:rFonts w:cs="Calibri"/>
        </w:rPr>
        <w:t xml:space="preserve"> </w:t>
      </w:r>
      <w:r w:rsidR="004251C9" w:rsidRPr="00A9198B">
        <w:rPr>
          <w:rFonts w:cs="Calibri"/>
        </w:rPr>
        <w:t>The others are also, I think, going to be really important contributions to the field.</w:t>
      </w:r>
      <w:r w:rsidR="00A9198B">
        <w:rPr>
          <w:rFonts w:cs="Calibri"/>
        </w:rPr>
        <w:t xml:space="preserve"> </w:t>
      </w:r>
      <w:r w:rsidR="004251C9" w:rsidRPr="00A9198B">
        <w:rPr>
          <w:rFonts w:cs="Calibri"/>
        </w:rPr>
        <w:t>Michael Karcher is an example of this.</w:t>
      </w:r>
      <w:r w:rsidR="00A9198B">
        <w:rPr>
          <w:rFonts w:cs="Calibri"/>
        </w:rPr>
        <w:t xml:space="preserve"> </w:t>
      </w:r>
      <w:r w:rsidR="004251C9" w:rsidRPr="00A9198B">
        <w:rPr>
          <w:rFonts w:cs="Calibri"/>
        </w:rPr>
        <w:t>SMILE (Study of Mentoring and Learning Environment), school-based mentoring.</w:t>
      </w:r>
      <w:r w:rsidR="00A9198B">
        <w:rPr>
          <w:rFonts w:cs="Calibri"/>
        </w:rPr>
        <w:t xml:space="preserve"> </w:t>
      </w:r>
      <w:r w:rsidR="004251C9" w:rsidRPr="00A9198B">
        <w:rPr>
          <w:rFonts w:cs="Calibri"/>
        </w:rPr>
        <w:t>He is following up and I think just in the last stages of finalizing his report for OJJDP and I really don’t want to steal his thunder and where things have landed, but those findings will be very important.</w:t>
      </w:r>
      <w:r w:rsidR="00A9198B">
        <w:rPr>
          <w:rFonts w:cs="Calibri"/>
        </w:rPr>
        <w:t xml:space="preserve"> </w:t>
      </w:r>
      <w:r w:rsidR="004251C9" w:rsidRPr="00A9198B">
        <w:rPr>
          <w:rFonts w:cs="Calibri"/>
        </w:rPr>
        <w:t>Also, Tom Keller at Portland State and Jennifer Blake</w:t>
      </w:r>
      <w:r w:rsidR="0049273B" w:rsidRPr="00A9198B">
        <w:rPr>
          <w:rFonts w:cs="Calibri"/>
        </w:rPr>
        <w:t>slee</w:t>
      </w:r>
      <w:r w:rsidR="004251C9" w:rsidRPr="00A9198B">
        <w:rPr>
          <w:rFonts w:cs="Calibri"/>
        </w:rPr>
        <w:t>, th</w:t>
      </w:r>
      <w:r w:rsidR="0049273B" w:rsidRPr="00A9198B">
        <w:rPr>
          <w:rFonts w:cs="Calibri"/>
        </w:rPr>
        <w:t>e My Life Program for Youth Aging Out of Foster Care and in that case they do have the results out and there is some encouraging evidence of positive benefits on some areas that are quite noteworthy policy-wise such as arrest during adulthood.</w:t>
      </w:r>
      <w:r w:rsidR="00A9198B">
        <w:rPr>
          <w:rFonts w:cs="Calibri"/>
        </w:rPr>
        <w:t xml:space="preserve"> </w:t>
      </w:r>
      <w:r w:rsidR="0049273B" w:rsidRPr="00A9198B">
        <w:rPr>
          <w:rFonts w:cs="Calibri"/>
        </w:rPr>
        <w:t>There you have it.</w:t>
      </w:r>
      <w:r w:rsidR="00A9198B">
        <w:rPr>
          <w:rFonts w:cs="Calibri"/>
        </w:rPr>
        <w:t xml:space="preserve"> </w:t>
      </w:r>
      <w:r w:rsidR="0049273B" w:rsidRPr="00A9198B">
        <w:rPr>
          <w:rFonts w:cs="Calibri"/>
        </w:rPr>
        <w:t>That’s not the full landscape but it’s fairly sparse and what is there is not so clear as to lead one to want to make any assertions about what we think we understand about this.</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Garringer:</w:t>
      </w:r>
      <w:r>
        <w:rPr>
          <w:rFonts w:cs="Calibri"/>
        </w:rPr>
        <w:t xml:space="preserve"> </w:t>
      </w:r>
      <w:r w:rsidR="0049273B" w:rsidRPr="00A9198B">
        <w:rPr>
          <w:rFonts w:cs="Calibri"/>
        </w:rPr>
        <w:t>Thank you, David.</w:t>
      </w:r>
      <w:r w:rsidR="00A9198B">
        <w:rPr>
          <w:rFonts w:cs="Calibri"/>
        </w:rPr>
        <w:t xml:space="preserve"> </w:t>
      </w:r>
      <w:r w:rsidR="0049273B" w:rsidRPr="00A9198B">
        <w:rPr>
          <w:rFonts w:cs="Calibri"/>
        </w:rPr>
        <w:t>That’s kind of an excellent summary of where we stand on this issue</w:t>
      </w:r>
      <w:r>
        <w:rPr>
          <w:rFonts w:cs="Calibri"/>
        </w:rPr>
        <w:t xml:space="preserve"> of whether </w:t>
      </w:r>
      <w:r w:rsidR="0049273B" w:rsidRPr="00A9198B">
        <w:rPr>
          <w:rFonts w:cs="Calibri"/>
        </w:rPr>
        <w:t xml:space="preserve">we </w:t>
      </w:r>
      <w:r>
        <w:rPr>
          <w:rFonts w:cs="Calibri"/>
        </w:rPr>
        <w:t xml:space="preserve">have </w:t>
      </w:r>
      <w:r w:rsidR="0049273B" w:rsidRPr="00A9198B">
        <w:rPr>
          <w:rFonts w:cs="Calibri"/>
        </w:rPr>
        <w:t xml:space="preserve">researched the long-term impact of mentoring and as with many things in life, I think it sounds like a </w:t>
      </w:r>
      <w:r>
        <w:rPr>
          <w:rFonts w:cs="Calibri"/>
        </w:rPr>
        <w:t>“</w:t>
      </w:r>
      <w:r w:rsidR="0049273B" w:rsidRPr="00A9198B">
        <w:rPr>
          <w:rFonts w:cs="Calibri"/>
        </w:rPr>
        <w:t>follow the money</w:t>
      </w:r>
      <w:r>
        <w:rPr>
          <w:rFonts w:cs="Calibri"/>
        </w:rPr>
        <w:t>”</w:t>
      </w:r>
      <w:r w:rsidR="0049273B" w:rsidRPr="00A9198B">
        <w:rPr>
          <w:rFonts w:cs="Calibri"/>
        </w:rPr>
        <w:t xml:space="preserve"> situation where folks just have not invested in that kind of research to date and the good news is we’re going to have Michael on later in the year, Michael Karcher and also Tom, and Jennifer Blakeslee in this podcast series to talk about those studies.</w:t>
      </w:r>
      <w:r w:rsidR="00A9198B">
        <w:rPr>
          <w:rFonts w:cs="Calibri"/>
        </w:rPr>
        <w:t xml:space="preserve"> </w:t>
      </w:r>
      <w:r w:rsidR="0049273B" w:rsidRPr="00A9198B">
        <w:rPr>
          <w:rFonts w:cs="Calibri"/>
        </w:rPr>
        <w:t xml:space="preserve">So hopefully we’ll be breaking plenty of new ground about </w:t>
      </w:r>
      <w:r w:rsidR="00F10699" w:rsidRPr="00A9198B">
        <w:rPr>
          <w:rFonts w:cs="Calibri"/>
        </w:rPr>
        <w:t>what we know about long-term impact here over the course of this series.</w:t>
      </w:r>
      <w:r w:rsidR="00A9198B">
        <w:rPr>
          <w:rFonts w:cs="Calibri"/>
        </w:rPr>
        <w:t xml:space="preserve"> </w:t>
      </w:r>
      <w:r w:rsidR="00F10699" w:rsidRPr="00A9198B">
        <w:rPr>
          <w:rFonts w:cs="Calibri"/>
        </w:rPr>
        <w:t>Carla, I want to bring you in here.</w:t>
      </w:r>
      <w:r w:rsidR="00A9198B">
        <w:rPr>
          <w:rFonts w:cs="Calibri"/>
        </w:rPr>
        <w:t xml:space="preserve"> </w:t>
      </w:r>
      <w:r w:rsidR="00F10699" w:rsidRPr="00A9198B">
        <w:rPr>
          <w:rFonts w:cs="Calibri"/>
        </w:rPr>
        <w:t>David mentioned that the impetus for your work here was OJJDP literally requesting it and making resources available to do that.</w:t>
      </w:r>
      <w:r w:rsidR="00A9198B">
        <w:rPr>
          <w:rFonts w:cs="Calibri"/>
        </w:rPr>
        <w:t xml:space="preserve"> </w:t>
      </w:r>
      <w:r w:rsidR="00F10699" w:rsidRPr="00A9198B">
        <w:rPr>
          <w:rFonts w:cs="Calibri"/>
        </w:rPr>
        <w:t>Why don’t you talk a little bit about how the current project that you guys are doing came about.</w:t>
      </w:r>
      <w:r w:rsidR="00A9198B">
        <w:rPr>
          <w:rFonts w:cs="Calibri"/>
        </w:rPr>
        <w:t xml:space="preserve"> </w:t>
      </w:r>
      <w:r w:rsidR="00F10699" w:rsidRPr="00A9198B">
        <w:rPr>
          <w:rFonts w:cs="Calibri"/>
        </w:rPr>
        <w:t>I think folks would be fascinated to know how you got this idea and how you approached your partners in this to make this happen.</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Herrera:</w:t>
      </w:r>
      <w:r>
        <w:rPr>
          <w:rFonts w:cs="Calibri"/>
        </w:rPr>
        <w:t xml:space="preserve"> </w:t>
      </w:r>
      <w:r w:rsidR="00F10699" w:rsidRPr="00A9198B">
        <w:rPr>
          <w:rFonts w:cs="Calibri"/>
        </w:rPr>
        <w:t>Sure.</w:t>
      </w:r>
      <w:r w:rsidR="00A9198B">
        <w:rPr>
          <w:rFonts w:cs="Calibri"/>
        </w:rPr>
        <w:t xml:space="preserve"> </w:t>
      </w:r>
      <w:r w:rsidR="00F10699" w:rsidRPr="00A9198B">
        <w:rPr>
          <w:rFonts w:cs="Calibri"/>
        </w:rPr>
        <w:t>This was a project that David and I both, particularly David, had wanted to conduct for many, many years for exactly the reasons you both outlined.</w:t>
      </w:r>
      <w:r w:rsidR="00A9198B">
        <w:rPr>
          <w:rFonts w:cs="Calibri"/>
        </w:rPr>
        <w:t xml:space="preserve"> </w:t>
      </w:r>
      <w:r w:rsidR="00F10699" w:rsidRPr="00A9198B">
        <w:rPr>
          <w:rFonts w:cs="Calibri"/>
        </w:rPr>
        <w:t>Practitioners see every day that mentoring is a life-changing experience for many youth</w:t>
      </w:r>
      <w:r w:rsidR="00664703" w:rsidRPr="00A9198B">
        <w:rPr>
          <w:rFonts w:cs="Calibri"/>
        </w:rPr>
        <w:t xml:space="preserve"> but as David noted, the field really has very little rigorous data to support this experience.</w:t>
      </w:r>
      <w:r w:rsidR="00A9198B">
        <w:rPr>
          <w:rFonts w:cs="Calibri"/>
        </w:rPr>
        <w:t xml:space="preserve"> </w:t>
      </w:r>
      <w:r w:rsidR="00664703" w:rsidRPr="00A9198B">
        <w:rPr>
          <w:rFonts w:cs="Calibri"/>
        </w:rPr>
        <w:t>The original PBV study of BBBS mentoring was so important in the field and was the first big randomized study of community-based mentoring.</w:t>
      </w:r>
      <w:r w:rsidR="00A9198B">
        <w:rPr>
          <w:rFonts w:cs="Calibri"/>
        </w:rPr>
        <w:t xml:space="preserve"> </w:t>
      </w:r>
      <w:r w:rsidR="00664703" w:rsidRPr="00A9198B">
        <w:rPr>
          <w:rFonts w:cs="Calibri"/>
        </w:rPr>
        <w:t>It was also conducted long enough ago that we could look into critical long-term outcomes like college attendance and crime as an adult.</w:t>
      </w:r>
      <w:r w:rsidR="00A9198B">
        <w:rPr>
          <w:rFonts w:cs="Calibri"/>
        </w:rPr>
        <w:t xml:space="preserve"> </w:t>
      </w:r>
      <w:r w:rsidR="00664703" w:rsidRPr="00A9198B">
        <w:rPr>
          <w:rFonts w:cs="Calibri"/>
        </w:rPr>
        <w:t>So it was the perfect study to conduct this kind of follow-up on.</w:t>
      </w:r>
      <w:r w:rsidR="00A9198B">
        <w:rPr>
          <w:rFonts w:cs="Calibri"/>
        </w:rPr>
        <w:t xml:space="preserve"> </w:t>
      </w:r>
      <w:r w:rsidR="00664703" w:rsidRPr="00A9198B">
        <w:rPr>
          <w:rFonts w:cs="Calibri"/>
        </w:rPr>
        <w:t>So in 2013 is when that OJJDP request for proposals came out that David noted earlier.</w:t>
      </w:r>
      <w:r w:rsidR="00A9198B">
        <w:rPr>
          <w:rFonts w:cs="Calibri"/>
        </w:rPr>
        <w:t xml:space="preserve"> </w:t>
      </w:r>
      <w:r w:rsidR="00664703" w:rsidRPr="00A9198B">
        <w:rPr>
          <w:rFonts w:cs="Calibri"/>
        </w:rPr>
        <w:t>They were particularly interested in this kind of long-term follow-up work and BBBS was extremely supportive of this research and gave us access to the original study’s data to enable us to link up what we knew about the youth in families back in the mid-1990’s to the paths that these youth took over the next 20 years.</w:t>
      </w:r>
      <w:r w:rsidR="00A9198B">
        <w:rPr>
          <w:rFonts w:cs="Calibri"/>
        </w:rPr>
        <w:t xml:space="preserve"> </w:t>
      </w:r>
      <w:r w:rsidR="00664703" w:rsidRPr="00A9198B">
        <w:rPr>
          <w:rFonts w:cs="Calibri"/>
        </w:rPr>
        <w:t xml:space="preserve">We knew that our work on the project </w:t>
      </w:r>
      <w:r w:rsidR="00664703" w:rsidRPr="00A9198B">
        <w:rPr>
          <w:rFonts w:cs="Calibri"/>
        </w:rPr>
        <w:lastRenderedPageBreak/>
        <w:t>would be tough.</w:t>
      </w:r>
      <w:r w:rsidR="00A9198B">
        <w:rPr>
          <w:rFonts w:cs="Calibri"/>
        </w:rPr>
        <w:t xml:space="preserve"> </w:t>
      </w:r>
      <w:r w:rsidR="00664703" w:rsidRPr="00A9198B">
        <w:rPr>
          <w:rFonts w:cs="Calibri"/>
        </w:rPr>
        <w:t xml:space="preserve">Finding any youth 20 years later is really challenging but finding youth from families that face the kinds of economic </w:t>
      </w:r>
      <w:r w:rsidR="00303AA8" w:rsidRPr="00A9198B">
        <w:rPr>
          <w:rFonts w:cs="Calibri"/>
        </w:rPr>
        <w:t>challenges that these families faced, including moving around a lot.</w:t>
      </w:r>
      <w:r w:rsidR="00A9198B">
        <w:rPr>
          <w:rFonts w:cs="Calibri"/>
        </w:rPr>
        <w:t xml:space="preserve"> </w:t>
      </w:r>
      <w:r w:rsidR="00303AA8" w:rsidRPr="00A9198B">
        <w:rPr>
          <w:rFonts w:cs="Calibri"/>
        </w:rPr>
        <w:t>It was going to be really hard and in fact it has really been a labor of love with our super talented project manager, Julius Rivera and at least 30 fabulous students from David’s university over the past several years searching for and catching up with these families.</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Garringer:</w:t>
      </w:r>
      <w:r>
        <w:rPr>
          <w:rFonts w:cs="Calibri"/>
        </w:rPr>
        <w:t xml:space="preserve"> </w:t>
      </w:r>
      <w:r w:rsidR="00303AA8" w:rsidRPr="00A9198B">
        <w:rPr>
          <w:rFonts w:cs="Calibri"/>
        </w:rPr>
        <w:t>Thank you, Carla.</w:t>
      </w:r>
      <w:r w:rsidR="00A9198B">
        <w:rPr>
          <w:rFonts w:cs="Calibri"/>
        </w:rPr>
        <w:t xml:space="preserve"> </w:t>
      </w:r>
      <w:r w:rsidR="00303AA8" w:rsidRPr="00A9198B">
        <w:rPr>
          <w:rFonts w:cs="Calibri"/>
        </w:rPr>
        <w:t>That sounds incredibly complicated and time-consuming.</w:t>
      </w:r>
      <w:r w:rsidR="00A9198B">
        <w:rPr>
          <w:rFonts w:cs="Calibri"/>
        </w:rPr>
        <w:t xml:space="preserve"> </w:t>
      </w:r>
      <w:r w:rsidR="00303AA8" w:rsidRPr="00A9198B">
        <w:rPr>
          <w:rFonts w:cs="Calibri"/>
        </w:rPr>
        <w:t>I think our audience would be interested to hear a little bit about how you just approached the detective work of finding all of these people.</w:t>
      </w:r>
      <w:r w:rsidR="00A9198B">
        <w:rPr>
          <w:rFonts w:cs="Calibri"/>
        </w:rPr>
        <w:t xml:space="preserve"> </w:t>
      </w:r>
      <w:r w:rsidR="00303AA8" w:rsidRPr="00A9198B">
        <w:rPr>
          <w:rFonts w:cs="Calibri"/>
        </w:rPr>
        <w:t>I’m not sure, other than Facebook or something, if I would know where to even turn.</w:t>
      </w:r>
      <w:r w:rsidR="00A9198B">
        <w:rPr>
          <w:rFonts w:cs="Calibri"/>
        </w:rPr>
        <w:t xml:space="preserve"> </w:t>
      </w:r>
      <w:r w:rsidR="00303AA8" w:rsidRPr="00A9198B">
        <w:rPr>
          <w:rFonts w:cs="Calibri"/>
        </w:rPr>
        <w:t>Could you talk a little bit maybe about how you found these folks and how you went about contacting them, and seeing if they were interested in being part of something that built off of what they did when they were a child?</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DuBois:</w:t>
      </w:r>
      <w:r>
        <w:rPr>
          <w:rFonts w:cs="Calibri"/>
        </w:rPr>
        <w:t xml:space="preserve">  </w:t>
      </w:r>
      <w:r w:rsidR="00303AA8" w:rsidRPr="00A9198B">
        <w:rPr>
          <w:rFonts w:cs="Calibri"/>
        </w:rPr>
        <w:t>The study is following up with the entire group of 1,136 youths who participated in the original PBV study and for whom we were able to locate their original data.</w:t>
      </w:r>
      <w:r w:rsidR="00A9198B">
        <w:rPr>
          <w:rFonts w:cs="Calibri"/>
        </w:rPr>
        <w:t xml:space="preserve"> </w:t>
      </w:r>
      <w:r w:rsidR="00C70AF8" w:rsidRPr="00A9198B">
        <w:rPr>
          <w:rFonts w:cs="Calibri"/>
        </w:rPr>
        <w:t>There were two youth from the original sample who had withdrawn</w:t>
      </w:r>
      <w:r w:rsidR="00DD1DBE" w:rsidRPr="00A9198B">
        <w:rPr>
          <w:rFonts w:cs="Calibri"/>
        </w:rPr>
        <w:t xml:space="preserve"> from the study so about half of these youth had been randomly assigned to the treatment group that could be matched with the Big Brothers/Big Sisters mentor and half were randomly assigned to a control group that wouldn’t be offered a mentor through the duration of the study.</w:t>
      </w:r>
      <w:r w:rsidR="00A9198B">
        <w:rPr>
          <w:rFonts w:cs="Calibri"/>
        </w:rPr>
        <w:t xml:space="preserve"> </w:t>
      </w:r>
      <w:r w:rsidR="00DD1DBE" w:rsidRPr="00A9198B">
        <w:rPr>
          <w:rFonts w:cs="Calibri"/>
        </w:rPr>
        <w:t>We made efforts to collect data for all of these participants from three different sources.</w:t>
      </w:r>
      <w:r w:rsidR="00A9198B">
        <w:rPr>
          <w:rFonts w:cs="Calibri"/>
        </w:rPr>
        <w:t xml:space="preserve"> </w:t>
      </w:r>
      <w:r w:rsidR="00DD1DBE" w:rsidRPr="00A9198B">
        <w:rPr>
          <w:rFonts w:cs="Calibri"/>
        </w:rPr>
        <w:t>First we collected records from the National Student Clearing House on college attendance for effectively all of the original sample; second we collected adult crime records from ACCURATE which is a repository of public records for all but about 50 of the original sample; and third, the tough part, we attempted to survey the original participants by contacting them by using a whole host of sources so public phone records; Facebook, parents for whom we had contact information back in the 1990’s and emergency contacts provided to us from the original study.</w:t>
      </w:r>
      <w:r w:rsidR="00A9198B">
        <w:rPr>
          <w:rFonts w:cs="Calibri"/>
        </w:rPr>
        <w:t xml:space="preserve"> </w:t>
      </w:r>
      <w:r w:rsidR="00DD1DBE" w:rsidRPr="00A9198B">
        <w:rPr>
          <w:rFonts w:cs="Calibri"/>
        </w:rPr>
        <w:t>To date, we’ve found 505 participants so almost half of the original participants.</w:t>
      </w:r>
      <w:r w:rsidR="00A9198B">
        <w:rPr>
          <w:rFonts w:cs="Calibri"/>
        </w:rPr>
        <w:t xml:space="preserve"> </w:t>
      </w:r>
      <w:r w:rsidR="00DD1DBE" w:rsidRPr="00A9198B">
        <w:rPr>
          <w:rFonts w:cs="Calibri"/>
        </w:rPr>
        <w:t>So 313 have completed the adult survey so once you remove those we know are deceased or ineligible for example, because they are incarcerated, this is about a 30% response rate.</w:t>
      </w:r>
      <w:r w:rsidR="00A9198B">
        <w:rPr>
          <w:rFonts w:cs="Calibri"/>
        </w:rPr>
        <w:t xml:space="preserve"> </w:t>
      </w:r>
      <w:r w:rsidR="00DD1DBE" w:rsidRPr="00A9198B">
        <w:rPr>
          <w:rFonts w:cs="Calibri"/>
        </w:rPr>
        <w:t xml:space="preserve">That may sound pretty low but every single person we were able to bring into that survey </w:t>
      </w:r>
      <w:proofErr w:type="gramStart"/>
      <w:r w:rsidR="00DD1DBE" w:rsidRPr="00A9198B">
        <w:rPr>
          <w:rFonts w:cs="Calibri"/>
        </w:rPr>
        <w:t>we</w:t>
      </w:r>
      <w:proofErr w:type="gramEnd"/>
      <w:r w:rsidR="00DD1DBE" w:rsidRPr="00A9198B">
        <w:rPr>
          <w:rFonts w:cs="Calibri"/>
        </w:rPr>
        <w:t xml:space="preserve"> gave a few hoorahs.</w:t>
      </w:r>
      <w:r w:rsidR="00A9198B">
        <w:rPr>
          <w:rFonts w:cs="Calibri"/>
        </w:rPr>
        <w:t xml:space="preserve"> </w:t>
      </w:r>
      <w:r w:rsidR="00DD1DBE" w:rsidRPr="00A9198B">
        <w:rPr>
          <w:rFonts w:cs="Calibri"/>
        </w:rPr>
        <w:t>It was really tough going and we’re still moving on it actually.</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Garringer:</w:t>
      </w:r>
      <w:r>
        <w:rPr>
          <w:rFonts w:cs="Calibri"/>
        </w:rPr>
        <w:t xml:space="preserve"> </w:t>
      </w:r>
      <w:r w:rsidR="00DD1DBE" w:rsidRPr="00A9198B">
        <w:rPr>
          <w:rFonts w:cs="Calibri"/>
        </w:rPr>
        <w:t>I’m fascinated that you found even half of them.</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DuBois:</w:t>
      </w:r>
      <w:r>
        <w:rPr>
          <w:rFonts w:cs="Calibri"/>
        </w:rPr>
        <w:t xml:space="preserve"> </w:t>
      </w:r>
      <w:r w:rsidR="00DD1DBE" w:rsidRPr="00A9198B">
        <w:rPr>
          <w:rFonts w:cs="Calibri"/>
        </w:rPr>
        <w:t>Actually better than that and I neglected Carla, with your great preparation on this, to circle back with you on that.</w:t>
      </w:r>
      <w:r w:rsidR="00A9198B">
        <w:rPr>
          <w:rFonts w:cs="Calibri"/>
        </w:rPr>
        <w:t xml:space="preserve"> </w:t>
      </w:r>
      <w:r w:rsidR="00DD1DBE" w:rsidRPr="00A9198B">
        <w:rPr>
          <w:rFonts w:cs="Calibri"/>
        </w:rPr>
        <w:t>I may have not quite said it right in our report clearly.</w:t>
      </w:r>
      <w:r w:rsidR="00A9198B">
        <w:rPr>
          <w:rFonts w:cs="Calibri"/>
        </w:rPr>
        <w:t xml:space="preserve"> </w:t>
      </w:r>
      <w:r w:rsidR="00DD1DBE" w:rsidRPr="00A9198B">
        <w:rPr>
          <w:rFonts w:cs="Calibri"/>
        </w:rPr>
        <w:t>We made contact with about half.</w:t>
      </w:r>
      <w:r w:rsidR="00A9198B">
        <w:rPr>
          <w:rFonts w:cs="Calibri"/>
        </w:rPr>
        <w:t xml:space="preserve"> </w:t>
      </w:r>
      <w:r w:rsidR="00DD1DBE" w:rsidRPr="00A9198B">
        <w:rPr>
          <w:rFonts w:cs="Calibri"/>
        </w:rPr>
        <w:t>We’ve located, I would say with great confidence, that we found them and we’re calling the right telephone number, we’re mailing the letter to the right address.</w:t>
      </w:r>
      <w:r w:rsidR="00A9198B">
        <w:rPr>
          <w:rFonts w:cs="Calibri"/>
        </w:rPr>
        <w:t xml:space="preserve"> </w:t>
      </w:r>
      <w:r w:rsidR="00DD1DBE" w:rsidRPr="00A9198B">
        <w:rPr>
          <w:rFonts w:cs="Calibri"/>
        </w:rPr>
        <w:t>Somewhere I would put maybe 90% is too optimistic but somewhere up in that range.</w:t>
      </w:r>
      <w:r w:rsidR="00A9198B">
        <w:rPr>
          <w:rFonts w:cs="Calibri"/>
        </w:rPr>
        <w:t xml:space="preserve"> </w:t>
      </w:r>
      <w:r w:rsidR="00DD1DBE" w:rsidRPr="00A9198B">
        <w:rPr>
          <w:rFonts w:cs="Calibri"/>
        </w:rPr>
        <w:t>It turns out in today’s society and I’ve talked to survey research professionals who can speak to this with authority, it’s much more difficult to get people to pick up the phone and to answer a call.</w:t>
      </w:r>
      <w:r w:rsidR="00A9198B">
        <w:rPr>
          <w:rFonts w:cs="Calibri"/>
        </w:rPr>
        <w:t xml:space="preserve"> </w:t>
      </w:r>
      <w:r w:rsidR="00DD1DBE" w:rsidRPr="00A9198B">
        <w:rPr>
          <w:rFonts w:cs="Calibri"/>
        </w:rPr>
        <w:t>You can leave a message but even there the phone is almost becoming an antiquated communication tool.</w:t>
      </w:r>
      <w:r w:rsidR="00A9198B">
        <w:rPr>
          <w:rFonts w:cs="Calibri"/>
        </w:rPr>
        <w:t xml:space="preserve"> </w:t>
      </w:r>
      <w:r w:rsidR="00DD1DBE" w:rsidRPr="00A9198B">
        <w:rPr>
          <w:rFonts w:cs="Calibri"/>
        </w:rPr>
        <w:t>We certainly went to emails where we could get them but they are just less available.</w:t>
      </w:r>
      <w:r w:rsidR="00A9198B">
        <w:rPr>
          <w:rFonts w:cs="Calibri"/>
        </w:rPr>
        <w:t xml:space="preserve"> </w:t>
      </w:r>
      <w:r w:rsidR="00DD1DBE" w:rsidRPr="00A9198B">
        <w:rPr>
          <w:rFonts w:cs="Calibri"/>
        </w:rPr>
        <w:t>The parents, having not necessarily gotten the memo about current technology trends, were quite willing, more than the youth, to pick up the phone.</w:t>
      </w:r>
      <w:r w:rsidR="00A9198B">
        <w:rPr>
          <w:rFonts w:cs="Calibri"/>
        </w:rPr>
        <w:t xml:space="preserve"> </w:t>
      </w:r>
      <w:r w:rsidR="00DD1DBE" w:rsidRPr="00A9198B">
        <w:rPr>
          <w:rFonts w:cs="Calibri"/>
        </w:rPr>
        <w:t xml:space="preserve">As Carla </w:t>
      </w:r>
      <w:r w:rsidR="00DD1DBE" w:rsidRPr="00A9198B">
        <w:rPr>
          <w:rFonts w:cs="Calibri"/>
        </w:rPr>
        <w:lastRenderedPageBreak/>
        <w:t>alluded to, we did get to them, a number of youth that way and also through Facebook, believe it or not.</w:t>
      </w:r>
      <w:r w:rsidR="00A9198B">
        <w:rPr>
          <w:rFonts w:cs="Calibri"/>
        </w:rPr>
        <w:t xml:space="preserve"> </w:t>
      </w:r>
      <w:r w:rsidR="00DD1DBE" w:rsidRPr="00A9198B">
        <w:rPr>
          <w:rFonts w:cs="Calibri"/>
        </w:rPr>
        <w:t>Private messages, not to invade their privacy unduly but that’s been another mechanism.</w:t>
      </w:r>
      <w:r w:rsidR="00A9198B">
        <w:rPr>
          <w:rFonts w:cs="Calibri"/>
        </w:rPr>
        <w:t xml:space="preserve"> </w:t>
      </w:r>
      <w:r w:rsidR="00DD1DBE" w:rsidRPr="00A9198B">
        <w:rPr>
          <w:rFonts w:cs="Calibri"/>
        </w:rPr>
        <w:t>So we have really located folks but getting them within the bounds of research ethics, not harassing them.</w:t>
      </w:r>
      <w:r w:rsidR="00A9198B">
        <w:rPr>
          <w:rFonts w:cs="Calibri"/>
        </w:rPr>
        <w:t xml:space="preserve"> </w:t>
      </w:r>
      <w:r w:rsidR="00DD1DBE" w:rsidRPr="00A9198B">
        <w:rPr>
          <w:rFonts w:cs="Calibri"/>
        </w:rPr>
        <w:t>Getting them to really talk with us has been challenging and I would say of some of those, they do say no, but the bigger issue has been</w:t>
      </w:r>
      <w:r w:rsidR="00F43117" w:rsidRPr="00A9198B">
        <w:rPr>
          <w:rFonts w:cs="Calibri"/>
        </w:rPr>
        <w:t xml:space="preserve"> actually getting a conversation.</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Garringer:</w:t>
      </w:r>
      <w:r>
        <w:rPr>
          <w:rFonts w:cs="Calibri"/>
        </w:rPr>
        <w:t xml:space="preserve"> </w:t>
      </w:r>
      <w:r w:rsidR="00F43117" w:rsidRPr="00A9198B">
        <w:rPr>
          <w:rFonts w:cs="Calibri"/>
        </w:rPr>
        <w:t>Thank you, David.</w:t>
      </w:r>
      <w:r w:rsidR="00A9198B">
        <w:rPr>
          <w:rFonts w:cs="Calibri"/>
        </w:rPr>
        <w:t xml:space="preserve"> </w:t>
      </w:r>
      <w:r w:rsidR="00F43117" w:rsidRPr="00A9198B">
        <w:rPr>
          <w:rFonts w:cs="Calibri"/>
        </w:rPr>
        <w:t>That’s even more helpful.</w:t>
      </w:r>
      <w:r w:rsidR="00A9198B">
        <w:rPr>
          <w:rFonts w:cs="Calibri"/>
        </w:rPr>
        <w:t xml:space="preserve"> </w:t>
      </w:r>
      <w:r w:rsidR="00F43117" w:rsidRPr="00A9198B">
        <w:rPr>
          <w:rFonts w:cs="Calibri"/>
        </w:rPr>
        <w:t>I guess I’m even more impressed you were able to find 90% of them and I love the anecdote that it was usually their parents who were accessible because they still had a land line in this day and age.</w:t>
      </w:r>
      <w:r w:rsidR="00A9198B">
        <w:rPr>
          <w:rFonts w:cs="Calibri"/>
        </w:rPr>
        <w:t xml:space="preserve"> </w:t>
      </w:r>
      <w:r w:rsidR="00F43117" w:rsidRPr="00A9198B">
        <w:rPr>
          <w:rFonts w:cs="Calibri"/>
        </w:rPr>
        <w:t>That’s increasingly rare.</w:t>
      </w:r>
      <w:r w:rsidR="00A9198B">
        <w:rPr>
          <w:rFonts w:cs="Calibri"/>
        </w:rPr>
        <w:t xml:space="preserve"> </w:t>
      </w:r>
      <w:r w:rsidR="00F43117" w:rsidRPr="00A9198B">
        <w:rPr>
          <w:rFonts w:cs="Calibri"/>
        </w:rPr>
        <w:t>David, I wanted to ask you a little bit about you mentioned this survey you came up with where you could get them to interface with you.</w:t>
      </w:r>
      <w:r w:rsidR="00A9198B">
        <w:rPr>
          <w:rFonts w:cs="Calibri"/>
        </w:rPr>
        <w:t xml:space="preserve"> </w:t>
      </w:r>
      <w:r w:rsidR="00F43117" w:rsidRPr="00A9198B">
        <w:rPr>
          <w:rFonts w:cs="Calibri"/>
        </w:rPr>
        <w:t>You wanted these folks, now that they are adults, to tell you how life is going.</w:t>
      </w:r>
      <w:r w:rsidR="00A9198B">
        <w:rPr>
          <w:rFonts w:cs="Calibri"/>
        </w:rPr>
        <w:t xml:space="preserve"> </w:t>
      </w:r>
      <w:r w:rsidR="00F43117" w:rsidRPr="00A9198B">
        <w:rPr>
          <w:rFonts w:cs="Calibri"/>
        </w:rPr>
        <w:t>Can you tell our audience a little bit about what you asked in that survey and how you chose what to ask them about?</w:t>
      </w:r>
    </w:p>
    <w:p w:rsidR="00A9198B" w:rsidRDefault="00A9198B" w:rsidP="00A9198B">
      <w:pPr>
        <w:spacing w:after="0"/>
        <w:rPr>
          <w:rFonts w:cs="Calibri"/>
        </w:rPr>
      </w:pPr>
    </w:p>
    <w:p w:rsidR="00356EE6" w:rsidRDefault="00356EE6" w:rsidP="00A9198B">
      <w:pPr>
        <w:spacing w:after="0"/>
        <w:rPr>
          <w:rFonts w:cs="Calibri"/>
        </w:rPr>
      </w:pPr>
      <w:r w:rsidRPr="00356EE6">
        <w:rPr>
          <w:rFonts w:cs="Calibri"/>
          <w:b/>
        </w:rPr>
        <w:t>DuBois:</w:t>
      </w:r>
      <w:r>
        <w:rPr>
          <w:rFonts w:cs="Calibri"/>
        </w:rPr>
        <w:t xml:space="preserve"> </w:t>
      </w:r>
      <w:r w:rsidR="00F43117" w:rsidRPr="00A9198B">
        <w:rPr>
          <w:rFonts w:cs="Calibri"/>
        </w:rPr>
        <w:t>Certainly.</w:t>
      </w:r>
      <w:r w:rsidR="00A9198B">
        <w:rPr>
          <w:rFonts w:cs="Calibri"/>
        </w:rPr>
        <w:t xml:space="preserve"> </w:t>
      </w:r>
      <w:r w:rsidR="00F43117" w:rsidRPr="00A9198B">
        <w:rPr>
          <w:rFonts w:cs="Calibri"/>
        </w:rPr>
        <w:t>Carla you are certainly welcome to add on this because it certainly was a joint effort really truly to think through how to make use of what we knew to really keep our response rate as high as we could, needed to be a relatively brief survey and it was done online for most folks who were in a position that they could or wanted to do that.</w:t>
      </w:r>
      <w:r w:rsidR="00A9198B">
        <w:rPr>
          <w:rFonts w:cs="Calibri"/>
        </w:rPr>
        <w:t xml:space="preserve"> </w:t>
      </w:r>
      <w:r w:rsidR="00F43117" w:rsidRPr="00A9198B">
        <w:rPr>
          <w:rFonts w:cs="Calibri"/>
        </w:rPr>
        <w:t>The vast majority of that, that is how it was done and I would say it generally took 20-25 minutes.</w:t>
      </w:r>
      <w:r w:rsidR="00A9198B">
        <w:rPr>
          <w:rFonts w:cs="Calibri"/>
        </w:rPr>
        <w:t xml:space="preserve"> </w:t>
      </w:r>
      <w:r w:rsidR="00F43117" w:rsidRPr="00A9198B">
        <w:rPr>
          <w:rFonts w:cs="Calibri"/>
        </w:rPr>
        <w:t>We thought that was from folks we consulted and our own experience, where we wanted to not go past that.</w:t>
      </w:r>
      <w:r w:rsidR="00A9198B">
        <w:rPr>
          <w:rFonts w:cs="Calibri"/>
        </w:rPr>
        <w:t xml:space="preserve"> </w:t>
      </w:r>
      <w:r w:rsidR="00F43117" w:rsidRPr="00A9198B">
        <w:rPr>
          <w:rFonts w:cs="Calibri"/>
        </w:rPr>
        <w:t>So we, of course, asked about their recollections about their mentoring that they’ve had.</w:t>
      </w:r>
      <w:r w:rsidR="00A9198B">
        <w:rPr>
          <w:rFonts w:cs="Calibri"/>
        </w:rPr>
        <w:t xml:space="preserve"> </w:t>
      </w:r>
      <w:r w:rsidR="00F43117" w:rsidRPr="00A9198B">
        <w:rPr>
          <w:rFonts w:cs="Calibri"/>
        </w:rPr>
        <w:t>There was many reasons for that, one of which was we weren’t even sure when the relationships ended in many cases because the original study only went to 18 months.</w:t>
      </w:r>
      <w:r w:rsidR="00A9198B">
        <w:rPr>
          <w:rFonts w:cs="Calibri"/>
        </w:rPr>
        <w:t xml:space="preserve"> </w:t>
      </w:r>
      <w:r w:rsidR="00F43117" w:rsidRPr="00A9198B">
        <w:rPr>
          <w:rFonts w:cs="Calibri"/>
        </w:rPr>
        <w:t>That was one of several.</w:t>
      </w:r>
      <w:r w:rsidR="00A9198B">
        <w:rPr>
          <w:rFonts w:cs="Calibri"/>
        </w:rPr>
        <w:t xml:space="preserve"> </w:t>
      </w:r>
      <w:r w:rsidR="00F43117" w:rsidRPr="00A9198B">
        <w:rPr>
          <w:rFonts w:cs="Calibri"/>
        </w:rPr>
        <w:t>I won’t enumerate all of them but there were several reasons to ask them what they recall about their mentoring relationships in terms of factors such as that and I’ll give one other quick example.</w:t>
      </w:r>
      <w:r w:rsidR="00A9198B">
        <w:rPr>
          <w:rFonts w:cs="Calibri"/>
        </w:rPr>
        <w:t xml:space="preserve"> </w:t>
      </w:r>
      <w:r w:rsidR="00F43117" w:rsidRPr="00A9198B">
        <w:rPr>
          <w:rFonts w:cs="Calibri"/>
        </w:rPr>
        <w:t>If they were in the control group there was a waitlist control so after the 18 months of their study participation they were eligible to be matched so we wanted to know.</w:t>
      </w:r>
      <w:r w:rsidR="00A9198B">
        <w:rPr>
          <w:rFonts w:cs="Calibri"/>
        </w:rPr>
        <w:t xml:space="preserve"> </w:t>
      </w:r>
      <w:r w:rsidR="00F43117" w:rsidRPr="00A9198B">
        <w:rPr>
          <w:rFonts w:cs="Calibri"/>
        </w:rPr>
        <w:t>Match meaning paired with a Big Brother/Big Sister and we wanted to see if, in fact, that did happen.</w:t>
      </w:r>
      <w:r w:rsidR="00A9198B">
        <w:rPr>
          <w:rFonts w:cs="Calibri"/>
        </w:rPr>
        <w:t xml:space="preserve"> </w:t>
      </w:r>
      <w:r w:rsidR="00F43117" w:rsidRPr="00A9198B">
        <w:rPr>
          <w:rFonts w:cs="Calibri"/>
        </w:rPr>
        <w:t>A certain portion of the survey was about that information and then we really tried to cover the waterfront of outcomes that would seem to be important for understanding how people are doing in adulthood.</w:t>
      </w:r>
      <w:r w:rsidR="00A9198B">
        <w:rPr>
          <w:rFonts w:cs="Calibri"/>
        </w:rPr>
        <w:t xml:space="preserve"> </w:t>
      </w:r>
      <w:r w:rsidR="00F43117" w:rsidRPr="00A9198B">
        <w:rPr>
          <w:rFonts w:cs="Calibri"/>
        </w:rPr>
        <w:t>These folks were generally in their mid-thirties, from multiple perspectives if you will.</w:t>
      </w:r>
      <w:r w:rsidR="00A9198B">
        <w:rPr>
          <w:rFonts w:cs="Calibri"/>
        </w:rPr>
        <w:t xml:space="preserve"> </w:t>
      </w:r>
    </w:p>
    <w:p w:rsidR="00356EE6" w:rsidRDefault="00356EE6" w:rsidP="00A9198B">
      <w:pPr>
        <w:spacing w:after="0"/>
        <w:rPr>
          <w:rFonts w:cs="Calibri"/>
        </w:rPr>
      </w:pPr>
    </w:p>
    <w:p w:rsidR="00A9198B" w:rsidRDefault="00F43117" w:rsidP="00A9198B">
      <w:pPr>
        <w:spacing w:after="0"/>
        <w:rPr>
          <w:rFonts w:cs="Calibri"/>
        </w:rPr>
      </w:pPr>
      <w:r w:rsidRPr="00A9198B">
        <w:rPr>
          <w:rFonts w:cs="Calibri"/>
        </w:rPr>
        <w:t>Certainl</w:t>
      </w:r>
      <w:r w:rsidR="00356EE6">
        <w:rPr>
          <w:rFonts w:cs="Calibri"/>
        </w:rPr>
        <w:t>y from a policymaker perspective, th</w:t>
      </w:r>
      <w:r w:rsidRPr="00A9198B">
        <w:rPr>
          <w:rFonts w:cs="Calibri"/>
        </w:rPr>
        <w:t>ere is a lot of interest in outcomes such as employment, involvement in the justice system, arrests, post-secondary education participation and degree completion.</w:t>
      </w:r>
      <w:r w:rsidR="00A9198B">
        <w:rPr>
          <w:rFonts w:cs="Calibri"/>
        </w:rPr>
        <w:t xml:space="preserve"> </w:t>
      </w:r>
      <w:r w:rsidRPr="00A9198B">
        <w:rPr>
          <w:rFonts w:cs="Calibri"/>
        </w:rPr>
        <w:t xml:space="preserve">Substance use, clearly right at the forefront of contemporary social issues, but we also wanted to get at a wider range of variables that don’t attract quite as much attention from this sort of front line policy audience but we have good reason </w:t>
      </w:r>
      <w:r w:rsidR="001B6444" w:rsidRPr="00A9198B">
        <w:rPr>
          <w:rFonts w:cs="Calibri"/>
        </w:rPr>
        <w:t>to view them as important for a variety of perspectives.</w:t>
      </w:r>
      <w:r w:rsidR="00A9198B">
        <w:rPr>
          <w:rFonts w:cs="Calibri"/>
        </w:rPr>
        <w:t xml:space="preserve"> </w:t>
      </w:r>
      <w:r w:rsidR="001B6444" w:rsidRPr="00A9198B">
        <w:rPr>
          <w:rFonts w:cs="Calibri"/>
        </w:rPr>
        <w:t>That was a whole category of social/emotional well-being m</w:t>
      </w:r>
      <w:r w:rsidR="00FE57E6" w:rsidRPr="00A9198B">
        <w:rPr>
          <w:rFonts w:cs="Calibri"/>
        </w:rPr>
        <w:t>e</w:t>
      </w:r>
      <w:r w:rsidR="001B6444" w:rsidRPr="00A9198B">
        <w:rPr>
          <w:rFonts w:cs="Calibri"/>
        </w:rPr>
        <w:t>asures.</w:t>
      </w:r>
      <w:r w:rsidR="00A9198B">
        <w:rPr>
          <w:rFonts w:cs="Calibri"/>
        </w:rPr>
        <w:t xml:space="preserve"> </w:t>
      </w:r>
      <w:r w:rsidR="001B6444" w:rsidRPr="00A9198B">
        <w:rPr>
          <w:rFonts w:cs="Calibri"/>
        </w:rPr>
        <w:t>WE asked about GRIT, for example.</w:t>
      </w:r>
      <w:r w:rsidR="00A9198B">
        <w:rPr>
          <w:rFonts w:cs="Calibri"/>
        </w:rPr>
        <w:t xml:space="preserve"> </w:t>
      </w:r>
      <w:r w:rsidR="001B6444" w:rsidRPr="00A9198B">
        <w:rPr>
          <w:rFonts w:cs="Calibri"/>
        </w:rPr>
        <w:t>We’ll hear more about that as we discuss things, that st</w:t>
      </w:r>
      <w:r w:rsidR="00570EB9" w:rsidRPr="00A9198B">
        <w:rPr>
          <w:rFonts w:cs="Calibri"/>
        </w:rPr>
        <w:t>ick-to-itiveness variable that seems to be a really important soft skill in terms of what the data are suggesting in some of the shorter term research.</w:t>
      </w:r>
      <w:r w:rsidR="00A9198B">
        <w:rPr>
          <w:rFonts w:cs="Calibri"/>
        </w:rPr>
        <w:t xml:space="preserve"> </w:t>
      </w:r>
      <w:r w:rsidR="00570EB9" w:rsidRPr="00A9198B">
        <w:rPr>
          <w:rFonts w:cs="Calibri"/>
        </w:rPr>
        <w:t>Depression, depressive symptoms, positive emotional well-being, positive social well-being.</w:t>
      </w:r>
      <w:r w:rsidR="00A9198B">
        <w:rPr>
          <w:rFonts w:cs="Calibri"/>
        </w:rPr>
        <w:t xml:space="preserve"> </w:t>
      </w:r>
      <w:r w:rsidR="00570EB9" w:rsidRPr="00A9198B">
        <w:rPr>
          <w:rFonts w:cs="Calibri"/>
        </w:rPr>
        <w:t>Are there relationships, ones they find rewarding and healthy, thinking that having had a good experience in a mentoring relationship to model off of perhaps and build some skills, does that translate potentially in some measurable way to relationships moving into other stages of development.</w:t>
      </w:r>
      <w:r w:rsidR="00A9198B">
        <w:rPr>
          <w:rFonts w:cs="Calibri"/>
        </w:rPr>
        <w:t xml:space="preserve"> </w:t>
      </w:r>
      <w:r w:rsidR="00570EB9" w:rsidRPr="00A9198B">
        <w:rPr>
          <w:rFonts w:cs="Calibri"/>
        </w:rPr>
        <w:t xml:space="preserve">So in </w:t>
      </w:r>
      <w:r w:rsidR="00570EB9" w:rsidRPr="00A9198B">
        <w:rPr>
          <w:rFonts w:cs="Calibri"/>
        </w:rPr>
        <w:lastRenderedPageBreak/>
        <w:t>other outcomes, as well, but those were the main ones that you point to</w:t>
      </w:r>
      <w:r w:rsidR="00B622F8" w:rsidRPr="00A9198B">
        <w:rPr>
          <w:rFonts w:cs="Calibri"/>
        </w:rPr>
        <w:t>.</w:t>
      </w:r>
      <w:r w:rsidR="00A9198B">
        <w:rPr>
          <w:rFonts w:cs="Calibri"/>
        </w:rPr>
        <w:t xml:space="preserve"> </w:t>
      </w:r>
      <w:r w:rsidR="00B622F8" w:rsidRPr="00A9198B">
        <w:rPr>
          <w:rFonts w:cs="Calibri"/>
        </w:rPr>
        <w:t>Also, just problem behaviors even as I mentioned substance abuse and others that have been involved in the original study.</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Garringer:</w:t>
      </w:r>
      <w:r>
        <w:rPr>
          <w:rFonts w:cs="Calibri"/>
        </w:rPr>
        <w:t xml:space="preserve"> </w:t>
      </w:r>
      <w:r w:rsidR="00B622F8" w:rsidRPr="00A9198B">
        <w:rPr>
          <w:rFonts w:cs="Calibri"/>
        </w:rPr>
        <w:t>Thank you, David.</w:t>
      </w:r>
      <w:r w:rsidR="00A9198B">
        <w:rPr>
          <w:rFonts w:cs="Calibri"/>
        </w:rPr>
        <w:t xml:space="preserve"> </w:t>
      </w:r>
      <w:r w:rsidR="00B622F8" w:rsidRPr="00A9198B">
        <w:rPr>
          <w:rFonts w:cs="Calibri"/>
        </w:rPr>
        <w:t>That’s really helpful and I appreciate the fact that in your survey it seems like you tried to both address policy maker concerns so where might mentoring save society money for perhaps in keeping people out of a life of crime, jail.</w:t>
      </w:r>
      <w:r w:rsidR="00A9198B">
        <w:rPr>
          <w:rFonts w:cs="Calibri"/>
        </w:rPr>
        <w:t xml:space="preserve"> </w:t>
      </w:r>
      <w:r w:rsidR="00B622F8" w:rsidRPr="00A9198B">
        <w:rPr>
          <w:rFonts w:cs="Calibri"/>
        </w:rPr>
        <w:t>We all know how expensive that can be.</w:t>
      </w:r>
      <w:r w:rsidR="00A9198B">
        <w:rPr>
          <w:rFonts w:cs="Calibri"/>
        </w:rPr>
        <w:t xml:space="preserve"> </w:t>
      </w:r>
      <w:r w:rsidR="00B622F8" w:rsidRPr="00A9198B">
        <w:rPr>
          <w:rFonts w:cs="Calibri"/>
        </w:rPr>
        <w:t xml:space="preserve">But also you looked at things that are quality of life things and I’ve often found myself wondering over the years if mentoring doesn’t have a sweet spot within that right around having people be </w:t>
      </w:r>
      <w:proofErr w:type="gramStart"/>
      <w:r w:rsidR="00B622F8" w:rsidRPr="00A9198B">
        <w:rPr>
          <w:rFonts w:cs="Calibri"/>
        </w:rPr>
        <w:t>more well</w:t>
      </w:r>
      <w:proofErr w:type="gramEnd"/>
      <w:r w:rsidR="00B622F8" w:rsidRPr="00A9198B">
        <w:rPr>
          <w:rFonts w:cs="Calibri"/>
        </w:rPr>
        <w:t>-adjusted, happier, able to relate to others better.</w:t>
      </w:r>
      <w:r w:rsidR="00A9198B">
        <w:rPr>
          <w:rFonts w:cs="Calibri"/>
        </w:rPr>
        <w:t xml:space="preserve"> </w:t>
      </w:r>
      <w:r w:rsidR="00B622F8" w:rsidRPr="00A9198B">
        <w:rPr>
          <w:rFonts w:cs="Calibri"/>
        </w:rPr>
        <w:t>So I appreciate the fact that you cast a wide net because as you just said, a service like Big Brothers/Big Sisters is trying to be fairly holistic in what they are offering young people through the mentoring.</w:t>
      </w:r>
    </w:p>
    <w:p w:rsidR="00A9198B" w:rsidRDefault="00A9198B" w:rsidP="00A9198B">
      <w:pPr>
        <w:spacing w:after="0"/>
        <w:rPr>
          <w:rFonts w:cs="Calibri"/>
        </w:rPr>
      </w:pPr>
    </w:p>
    <w:p w:rsidR="00A9198B" w:rsidRDefault="00B622F8" w:rsidP="00A9198B">
      <w:pPr>
        <w:spacing w:after="0"/>
        <w:rPr>
          <w:rFonts w:cs="Calibri"/>
        </w:rPr>
      </w:pPr>
      <w:r w:rsidRPr="00A9198B">
        <w:rPr>
          <w:rFonts w:cs="Calibri"/>
        </w:rPr>
        <w:t>[Music]</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Garringer:</w:t>
      </w:r>
      <w:r>
        <w:rPr>
          <w:rFonts w:cs="Calibri"/>
        </w:rPr>
        <w:t xml:space="preserve"> </w:t>
      </w:r>
      <w:r w:rsidR="00131222" w:rsidRPr="00A9198B">
        <w:rPr>
          <w:rFonts w:cs="Calibri"/>
        </w:rPr>
        <w:t>I don’t want to keep our audience in suspense any longer now that we’ve explained what you did in tracking these folks down and looking both at records and the results of this survey.</w:t>
      </w:r>
      <w:r w:rsidR="00A9198B">
        <w:rPr>
          <w:rFonts w:cs="Calibri"/>
        </w:rPr>
        <w:t xml:space="preserve"> </w:t>
      </w:r>
      <w:r w:rsidR="00131222" w:rsidRPr="00A9198B">
        <w:rPr>
          <w:rFonts w:cs="Calibri"/>
        </w:rPr>
        <w:t>What did you guys find?</w:t>
      </w:r>
      <w:r w:rsidR="00A9198B">
        <w:rPr>
          <w:rFonts w:cs="Calibri"/>
        </w:rPr>
        <w:t xml:space="preserve"> </w:t>
      </w:r>
      <w:r w:rsidR="00131222" w:rsidRPr="00A9198B">
        <w:rPr>
          <w:rFonts w:cs="Calibri"/>
        </w:rPr>
        <w:t>Were these adults happy and healthy?</w:t>
      </w:r>
      <w:r w:rsidR="00A9198B">
        <w:rPr>
          <w:rFonts w:cs="Calibri"/>
        </w:rPr>
        <w:t xml:space="preserve"> </w:t>
      </w:r>
      <w:r w:rsidR="00131222" w:rsidRPr="00A9198B">
        <w:rPr>
          <w:rFonts w:cs="Calibri"/>
        </w:rPr>
        <w:t>Did they struggle?</w:t>
      </w:r>
      <w:r w:rsidR="00A9198B">
        <w:rPr>
          <w:rFonts w:cs="Calibri"/>
        </w:rPr>
        <w:t xml:space="preserve"> </w:t>
      </w:r>
      <w:r w:rsidR="00131222" w:rsidRPr="00A9198B">
        <w:rPr>
          <w:rFonts w:cs="Calibri"/>
        </w:rPr>
        <w:t>Did the ones who had a mentor when they were kids, are they different as adults than perhaps those who did not?</w:t>
      </w:r>
    </w:p>
    <w:p w:rsidR="00A9198B" w:rsidRDefault="00A9198B" w:rsidP="00A9198B">
      <w:pPr>
        <w:spacing w:after="0"/>
        <w:rPr>
          <w:rFonts w:cs="Calibri"/>
        </w:rPr>
      </w:pPr>
    </w:p>
    <w:p w:rsidR="00356EE6" w:rsidRDefault="00356EE6" w:rsidP="00A9198B">
      <w:pPr>
        <w:spacing w:after="0"/>
        <w:rPr>
          <w:rFonts w:cs="Calibri"/>
        </w:rPr>
      </w:pPr>
      <w:r w:rsidRPr="00356EE6">
        <w:rPr>
          <w:rFonts w:cs="Calibri"/>
          <w:b/>
        </w:rPr>
        <w:t>DuBois:</w:t>
      </w:r>
      <w:r>
        <w:rPr>
          <w:rFonts w:cs="Calibri"/>
        </w:rPr>
        <w:t xml:space="preserve"> </w:t>
      </w:r>
      <w:r w:rsidR="00131222" w:rsidRPr="00A9198B">
        <w:rPr>
          <w:rFonts w:cs="Calibri"/>
        </w:rPr>
        <w:t>There are a few tentacles to this study and so we’re trying to figure out in our pre-session meeting how to organize these.</w:t>
      </w:r>
      <w:r w:rsidR="00A9198B">
        <w:rPr>
          <w:rFonts w:cs="Calibri"/>
        </w:rPr>
        <w:t xml:space="preserve"> </w:t>
      </w:r>
      <w:r w:rsidR="00131222" w:rsidRPr="00A9198B">
        <w:rPr>
          <w:rFonts w:cs="Calibri"/>
        </w:rPr>
        <w:t xml:space="preserve">I think we’re going to start </w:t>
      </w:r>
      <w:r w:rsidR="000235F8" w:rsidRPr="00A9198B">
        <w:rPr>
          <w:rFonts w:cs="Calibri"/>
        </w:rPr>
        <w:t>with those records-based outcomes that we heard Carla describe.</w:t>
      </w:r>
      <w:r w:rsidR="00A9198B">
        <w:rPr>
          <w:rFonts w:cs="Calibri"/>
        </w:rPr>
        <w:t xml:space="preserve"> </w:t>
      </w:r>
      <w:r w:rsidR="000235F8" w:rsidRPr="00A9198B">
        <w:rPr>
          <w:rFonts w:cs="Calibri"/>
        </w:rPr>
        <w:t>As a reminder those are for the National Student Clearinghouse which is a great resource for programs to think about in terms of accessing information with appropriate privacy safeguards and so forth.</w:t>
      </w:r>
      <w:r w:rsidR="00A9198B">
        <w:rPr>
          <w:rFonts w:cs="Calibri"/>
        </w:rPr>
        <w:t xml:space="preserve"> </w:t>
      </w:r>
      <w:r w:rsidR="000235F8" w:rsidRPr="00A9198B">
        <w:rPr>
          <w:rFonts w:cs="Calibri"/>
        </w:rPr>
        <w:t>It’s not an undoable hurdle.</w:t>
      </w:r>
      <w:r w:rsidR="00A9198B">
        <w:rPr>
          <w:rFonts w:cs="Calibri"/>
        </w:rPr>
        <w:t xml:space="preserve"> </w:t>
      </w:r>
      <w:r w:rsidR="000235F8" w:rsidRPr="00A9198B">
        <w:rPr>
          <w:rFonts w:cs="Calibri"/>
        </w:rPr>
        <w:t>I’ll just put a pitch in there and it’s not unduly expensive.</w:t>
      </w:r>
      <w:r w:rsidR="00A9198B">
        <w:rPr>
          <w:rFonts w:cs="Calibri"/>
        </w:rPr>
        <w:t xml:space="preserve"> </w:t>
      </w:r>
      <w:r w:rsidR="000235F8" w:rsidRPr="00A9198B">
        <w:rPr>
          <w:rFonts w:cs="Calibri"/>
        </w:rPr>
        <w:t>Records of whether they attended post-secondary education was one of our measures and the second measure was, was there a record of them receiving a post-secondary degree.</w:t>
      </w:r>
      <w:r w:rsidR="00A9198B">
        <w:rPr>
          <w:rFonts w:cs="Calibri"/>
        </w:rPr>
        <w:t xml:space="preserve"> </w:t>
      </w:r>
      <w:r w:rsidR="000235F8" w:rsidRPr="00A9198B">
        <w:rPr>
          <w:rFonts w:cs="Calibri"/>
        </w:rPr>
        <w:t>Then we also, based on the arrest record data for adulthood is public information by and large, we had three measures.</w:t>
      </w:r>
      <w:r w:rsidR="00A9198B">
        <w:rPr>
          <w:rFonts w:cs="Calibri"/>
        </w:rPr>
        <w:t xml:space="preserve"> </w:t>
      </w:r>
      <w:r w:rsidR="000235F8" w:rsidRPr="00A9198B">
        <w:rPr>
          <w:rFonts w:cs="Calibri"/>
        </w:rPr>
        <w:t>Whether or not they had some type of property-related offense so it didn’t involve directly harming another individual physically.</w:t>
      </w:r>
      <w:r w:rsidR="00A9198B">
        <w:rPr>
          <w:rFonts w:cs="Calibri"/>
        </w:rPr>
        <w:t xml:space="preserve"> </w:t>
      </w:r>
      <w:r w:rsidR="000235F8" w:rsidRPr="00A9198B">
        <w:rPr>
          <w:rFonts w:cs="Calibri"/>
        </w:rPr>
        <w:t>Stealing, vandalism, that sort of thing.</w:t>
      </w:r>
      <w:r w:rsidR="00A9198B">
        <w:rPr>
          <w:rFonts w:cs="Calibri"/>
        </w:rPr>
        <w:t xml:space="preserve"> </w:t>
      </w:r>
      <w:r w:rsidR="000235F8" w:rsidRPr="00A9198B">
        <w:rPr>
          <w:rFonts w:cs="Calibri"/>
        </w:rPr>
        <w:t>Then a personal rights offense where there was some type of direct assault or endangerment of a child.</w:t>
      </w:r>
      <w:r w:rsidR="00A9198B">
        <w:rPr>
          <w:rFonts w:cs="Calibri"/>
        </w:rPr>
        <w:t xml:space="preserve"> </w:t>
      </w:r>
      <w:r w:rsidR="000235F8" w:rsidRPr="00A9198B">
        <w:rPr>
          <w:rFonts w:cs="Calibri"/>
        </w:rPr>
        <w:t>All sorts of a range of things that were directly domestic violence and so forth.</w:t>
      </w:r>
      <w:r w:rsidR="00A9198B">
        <w:rPr>
          <w:rFonts w:cs="Calibri"/>
        </w:rPr>
        <w:t xml:space="preserve"> </w:t>
      </w:r>
      <w:r w:rsidR="000235F8" w:rsidRPr="00A9198B">
        <w:rPr>
          <w:rFonts w:cs="Calibri"/>
        </w:rPr>
        <w:t>Then we counted up also the number.</w:t>
      </w:r>
      <w:r w:rsidR="00A9198B">
        <w:rPr>
          <w:rFonts w:cs="Calibri"/>
        </w:rPr>
        <w:t xml:space="preserve"> </w:t>
      </w:r>
      <w:r w:rsidR="000235F8" w:rsidRPr="00A9198B">
        <w:rPr>
          <w:rFonts w:cs="Calibri"/>
        </w:rPr>
        <w:t>Not just yes or no, did they have those types of arrests but also just in general how many, if we counted them up.</w:t>
      </w:r>
      <w:r w:rsidR="00A9198B">
        <w:rPr>
          <w:rFonts w:cs="Calibri"/>
        </w:rPr>
        <w:t xml:space="preserve"> </w:t>
      </w:r>
      <w:r w:rsidR="000235F8" w:rsidRPr="00A9198B">
        <w:rPr>
          <w:rFonts w:cs="Calibri"/>
        </w:rPr>
        <w:t xml:space="preserve">So with regard to that, and this is going to take a little bit of explanation, we first did what are considered the most conservative and in many folks view the appropriate bottom line analyses when you have a randomized control </w:t>
      </w:r>
      <w:r w:rsidR="00AA5D52" w:rsidRPr="00A9198B">
        <w:rPr>
          <w:rFonts w:cs="Calibri"/>
        </w:rPr>
        <w:t>trial study.</w:t>
      </w:r>
      <w:r w:rsidR="00A9198B">
        <w:rPr>
          <w:rFonts w:cs="Calibri"/>
        </w:rPr>
        <w:t xml:space="preserve"> </w:t>
      </w:r>
      <w:r w:rsidR="00AA5D52" w:rsidRPr="00A9198B">
        <w:rPr>
          <w:rFonts w:cs="Calibri"/>
        </w:rPr>
        <w:t>It’s called intent to treat.</w:t>
      </w:r>
      <w:r w:rsidR="00A9198B">
        <w:rPr>
          <w:rFonts w:cs="Calibri"/>
        </w:rPr>
        <w:t xml:space="preserve"> </w:t>
      </w:r>
      <w:r w:rsidR="00AA5D52" w:rsidRPr="00A9198B">
        <w:rPr>
          <w:rFonts w:cs="Calibri"/>
        </w:rPr>
        <w:t>We say I just want to know.</w:t>
      </w:r>
      <w:r w:rsidR="00A9198B">
        <w:rPr>
          <w:rFonts w:cs="Calibri"/>
        </w:rPr>
        <w:t xml:space="preserve"> </w:t>
      </w:r>
      <w:r w:rsidR="00AA5D52" w:rsidRPr="00A9198B">
        <w:rPr>
          <w:rFonts w:cs="Calibri"/>
        </w:rPr>
        <w:t>We have good reasons these groups were absolutely equal in everything else at the point you flip the coin and half got the opportunity get a mentor and half did not.</w:t>
      </w:r>
      <w:r w:rsidR="00A9198B">
        <w:rPr>
          <w:rFonts w:cs="Calibri"/>
        </w:rPr>
        <w:t xml:space="preserve"> </w:t>
      </w:r>
    </w:p>
    <w:p w:rsidR="00356EE6" w:rsidRDefault="00356EE6" w:rsidP="00A9198B">
      <w:pPr>
        <w:spacing w:after="0"/>
        <w:rPr>
          <w:rFonts w:cs="Calibri"/>
        </w:rPr>
      </w:pPr>
    </w:p>
    <w:p w:rsidR="00356EE6" w:rsidRDefault="00AA5D52" w:rsidP="00A9198B">
      <w:pPr>
        <w:spacing w:after="0"/>
        <w:rPr>
          <w:rFonts w:cs="Calibri"/>
        </w:rPr>
      </w:pPr>
      <w:r w:rsidRPr="00A9198B">
        <w:rPr>
          <w:rFonts w:cs="Calibri"/>
        </w:rPr>
        <w:t>Those analyses are highly complicated here.</w:t>
      </w:r>
      <w:r w:rsidR="00A9198B">
        <w:rPr>
          <w:rFonts w:cs="Calibri"/>
        </w:rPr>
        <w:t xml:space="preserve"> </w:t>
      </w:r>
      <w:r w:rsidRPr="00A9198B">
        <w:rPr>
          <w:rFonts w:cs="Calibri"/>
        </w:rPr>
        <w:t>Why, you might ask.</w:t>
      </w:r>
      <w:r w:rsidR="00A9198B">
        <w:rPr>
          <w:rFonts w:cs="Calibri"/>
        </w:rPr>
        <w:t xml:space="preserve"> </w:t>
      </w:r>
      <w:r w:rsidRPr="00A9198B">
        <w:rPr>
          <w:rFonts w:cs="Calibri"/>
        </w:rPr>
        <w:t>Well remember the reference earlier to there is a waitlist control design.</w:t>
      </w:r>
      <w:r w:rsidR="00A9198B">
        <w:rPr>
          <w:rFonts w:cs="Calibri"/>
        </w:rPr>
        <w:t xml:space="preserve"> </w:t>
      </w:r>
      <w:r w:rsidRPr="00A9198B">
        <w:rPr>
          <w:rFonts w:cs="Calibri"/>
        </w:rPr>
        <w:t xml:space="preserve">At 18 months, all of a sudden those in the non-mentor group were up ineligible </w:t>
      </w:r>
      <w:r w:rsidR="000336CB" w:rsidRPr="00A9198B">
        <w:rPr>
          <w:rFonts w:cs="Calibri"/>
        </w:rPr>
        <w:t>for the mash with the Big Brother/Big Sister, and we only have partial data on that.</w:t>
      </w:r>
      <w:r w:rsidR="00A9198B">
        <w:rPr>
          <w:rFonts w:cs="Calibri"/>
        </w:rPr>
        <w:t xml:space="preserve"> </w:t>
      </w:r>
      <w:r w:rsidR="000336CB" w:rsidRPr="00A9198B">
        <w:rPr>
          <w:rFonts w:cs="Calibri"/>
        </w:rPr>
        <w:t xml:space="preserve">I would have to elaborate why but briefly it’s because of our survey response rate and only a subset of agencies </w:t>
      </w:r>
      <w:r w:rsidR="000336CB" w:rsidRPr="00A9198B">
        <w:rPr>
          <w:rFonts w:cs="Calibri"/>
        </w:rPr>
        <w:lastRenderedPageBreak/>
        <w:t>had records historically to let us know why we couldn’t get survey data.</w:t>
      </w:r>
      <w:r w:rsidR="00A9198B">
        <w:rPr>
          <w:rFonts w:cs="Calibri"/>
        </w:rPr>
        <w:t xml:space="preserve"> </w:t>
      </w:r>
      <w:r w:rsidR="000336CB" w:rsidRPr="00A9198B">
        <w:rPr>
          <w:rFonts w:cs="Calibri"/>
        </w:rPr>
        <w:t>The best we can tell it looks like about 25% of the control group did ultimately get a Big Brother or Big Sister. If you want to add to the mix there is probably somewhere around 20% of the treatment who did not ever get a mentor.</w:t>
      </w:r>
      <w:r w:rsidR="00A9198B">
        <w:rPr>
          <w:rFonts w:cs="Calibri"/>
        </w:rPr>
        <w:t xml:space="preserve"> </w:t>
      </w:r>
      <w:r w:rsidR="000336CB" w:rsidRPr="00A9198B">
        <w:rPr>
          <w:rFonts w:cs="Calibri"/>
        </w:rPr>
        <w:t>Not only during those 18 months but moving forward.</w:t>
      </w:r>
      <w:r w:rsidR="00A9198B">
        <w:rPr>
          <w:rFonts w:cs="Calibri"/>
        </w:rPr>
        <w:t xml:space="preserve"> </w:t>
      </w:r>
      <w:r w:rsidR="000336CB" w:rsidRPr="00A9198B">
        <w:rPr>
          <w:rFonts w:cs="Calibri"/>
        </w:rPr>
        <w:t>You’re talking about comparing one group that isn’t fully-mentored, if you will, the treatment group and the other group that isn’t fully not mentored in a substantial way.</w:t>
      </w:r>
      <w:r w:rsidR="00A9198B">
        <w:rPr>
          <w:rFonts w:cs="Calibri"/>
        </w:rPr>
        <w:t xml:space="preserve"> </w:t>
      </w:r>
      <w:r w:rsidR="000336CB" w:rsidRPr="00A9198B">
        <w:rPr>
          <w:rFonts w:cs="Calibri"/>
        </w:rPr>
        <w:t>Not surprisingly given that, to use a technical term, not really, the messiness and noisiness maybe is a better term of the data.</w:t>
      </w:r>
      <w:r w:rsidR="00A9198B">
        <w:rPr>
          <w:rFonts w:cs="Calibri"/>
        </w:rPr>
        <w:t xml:space="preserve"> </w:t>
      </w:r>
      <w:r w:rsidR="000336CB" w:rsidRPr="00A9198B">
        <w:rPr>
          <w:rFonts w:cs="Calibri"/>
        </w:rPr>
        <w:t>When we looked at records, those records outcomes we didn’t find a lot.</w:t>
      </w:r>
      <w:r w:rsidR="00A9198B">
        <w:rPr>
          <w:rFonts w:cs="Calibri"/>
        </w:rPr>
        <w:t xml:space="preserve"> </w:t>
      </w:r>
      <w:r w:rsidR="000336CB" w:rsidRPr="00A9198B">
        <w:rPr>
          <w:rFonts w:cs="Calibri"/>
        </w:rPr>
        <w:t xml:space="preserve">I want to make sure I say this accurately as I </w:t>
      </w:r>
      <w:r w:rsidR="009A6DA4" w:rsidRPr="00A9198B">
        <w:rPr>
          <w:rFonts w:cs="Calibri"/>
        </w:rPr>
        <w:t>summarize for you.</w:t>
      </w:r>
      <w:r w:rsidR="00A9198B">
        <w:rPr>
          <w:rFonts w:cs="Calibri"/>
        </w:rPr>
        <w:t xml:space="preserve"> </w:t>
      </w:r>
      <w:r w:rsidR="009A6DA4" w:rsidRPr="00A9198B">
        <w:rPr>
          <w:rFonts w:cs="Calibri"/>
        </w:rPr>
        <w:t>We did find a trend and it wasn’t significant but certainly was suggested maybe something is going on there for receiving a post-secondary degree being more likely for the group that was tagged to receive a mentor in part of the original treatment group.</w:t>
      </w:r>
      <w:r w:rsidR="00A9198B">
        <w:rPr>
          <w:rFonts w:cs="Calibri"/>
        </w:rPr>
        <w:t xml:space="preserve"> </w:t>
      </w:r>
      <w:r w:rsidR="009A6DA4" w:rsidRPr="00A9198B">
        <w:rPr>
          <w:rFonts w:cs="Calibri"/>
        </w:rPr>
        <w:t>Otherwise, those arrests in the other attending post-secondary outcomes did not come about.</w:t>
      </w:r>
      <w:r w:rsidR="00A9198B">
        <w:rPr>
          <w:rFonts w:cs="Calibri"/>
        </w:rPr>
        <w:t xml:space="preserve"> </w:t>
      </w:r>
      <w:r w:rsidR="009A6DA4" w:rsidRPr="00A9198B">
        <w:rPr>
          <w:rFonts w:cs="Calibri"/>
        </w:rPr>
        <w:t>So what we then did was a slightly less or significantly less, depending on your perspective, rigorous analysis.</w:t>
      </w:r>
      <w:r w:rsidR="00A9198B">
        <w:rPr>
          <w:rFonts w:cs="Calibri"/>
        </w:rPr>
        <w:t xml:space="preserve"> </w:t>
      </w:r>
      <w:r w:rsidR="009A6DA4" w:rsidRPr="00A9198B">
        <w:rPr>
          <w:rFonts w:cs="Calibri"/>
        </w:rPr>
        <w:t>We did it as rigorously as we could using best standards.</w:t>
      </w:r>
      <w:r w:rsidR="00A9198B">
        <w:rPr>
          <w:rFonts w:cs="Calibri"/>
        </w:rPr>
        <w:t xml:space="preserve"> </w:t>
      </w:r>
      <w:r w:rsidR="009A6DA4" w:rsidRPr="00A9198B">
        <w:rPr>
          <w:rFonts w:cs="Calibri"/>
        </w:rPr>
        <w:t>We identified those youth who we had evidence that they had at least a one-year Big Brothers/Big Sisters mentoring relationship, so a one year longer.</w:t>
      </w:r>
      <w:r w:rsidR="00A9198B">
        <w:rPr>
          <w:rFonts w:cs="Calibri"/>
        </w:rPr>
        <w:t xml:space="preserve"> </w:t>
      </w:r>
      <w:r w:rsidR="009A6DA4" w:rsidRPr="00A9198B">
        <w:rPr>
          <w:rFonts w:cs="Calibri"/>
        </w:rPr>
        <w:t>Not only did they have a mentor but it also lasted at least a year.</w:t>
      </w:r>
      <w:r w:rsidR="00A9198B">
        <w:rPr>
          <w:rFonts w:cs="Calibri"/>
        </w:rPr>
        <w:t xml:space="preserve"> </w:t>
      </w:r>
    </w:p>
    <w:p w:rsidR="00356EE6" w:rsidRDefault="00356EE6" w:rsidP="00A9198B">
      <w:pPr>
        <w:spacing w:after="0"/>
        <w:rPr>
          <w:rFonts w:cs="Calibri"/>
        </w:rPr>
      </w:pPr>
    </w:p>
    <w:p w:rsidR="00A9198B" w:rsidRDefault="009A6DA4" w:rsidP="00A9198B">
      <w:pPr>
        <w:spacing w:after="0"/>
        <w:rPr>
          <w:rFonts w:cs="Calibri"/>
        </w:rPr>
      </w:pPr>
      <w:r w:rsidRPr="00A9198B">
        <w:rPr>
          <w:rFonts w:cs="Calibri"/>
        </w:rPr>
        <w:t>Many of you listening are probably familiar with some of the research that suggests one year for Big Brothers/Big Sisters and like programs is not a magic threshold but certainly it seems as if that’s a point where you start to see more benefits accrue and even sometimes potentially harm for the shorter-term ones.</w:t>
      </w:r>
      <w:r w:rsidR="00A9198B">
        <w:rPr>
          <w:rFonts w:cs="Calibri"/>
        </w:rPr>
        <w:t xml:space="preserve"> </w:t>
      </w:r>
      <w:r w:rsidRPr="00A9198B">
        <w:rPr>
          <w:rFonts w:cs="Calibri"/>
        </w:rPr>
        <w:t>Some of that research actually came out of the 18 months of data collected in the original phase of this study.</w:t>
      </w:r>
      <w:r w:rsidR="00A9198B">
        <w:rPr>
          <w:rFonts w:cs="Calibri"/>
        </w:rPr>
        <w:t xml:space="preserve"> </w:t>
      </w:r>
      <w:r w:rsidRPr="00A9198B">
        <w:rPr>
          <w:rFonts w:cs="Calibri"/>
        </w:rPr>
        <w:t>When we look at that group who, whether you were originally assigned to the control or the treatment, we put that aside and said either way did you get a one-year relationship as best as we can discern, and then we controlled for a whole host of things that we had.</w:t>
      </w:r>
      <w:r w:rsidR="00A9198B">
        <w:rPr>
          <w:rFonts w:cs="Calibri"/>
        </w:rPr>
        <w:t xml:space="preserve"> </w:t>
      </w:r>
      <w:r w:rsidRPr="00A9198B">
        <w:rPr>
          <w:rFonts w:cs="Calibri"/>
        </w:rPr>
        <w:t>The researchers did a marvelous job, by the way, and this was Public/Private Ventures, so apropos for Carla to be in the lead on the follow-up of this research.</w:t>
      </w:r>
      <w:r w:rsidR="00A9198B">
        <w:rPr>
          <w:rFonts w:cs="Calibri"/>
        </w:rPr>
        <w:t xml:space="preserve"> </w:t>
      </w:r>
      <w:r w:rsidRPr="00A9198B">
        <w:rPr>
          <w:rFonts w:cs="Calibri"/>
        </w:rPr>
        <w:t>Lo and behold, we did find then that those who had the one year or more relationship were more likely to have gone on to attend a post-secondary institution so college, a four year or two year college.</w:t>
      </w:r>
      <w:r w:rsidR="00A9198B">
        <w:rPr>
          <w:rFonts w:cs="Calibri"/>
        </w:rPr>
        <w:t xml:space="preserve"> </w:t>
      </w:r>
      <w:r w:rsidRPr="00A9198B">
        <w:rPr>
          <w:rFonts w:cs="Calibri"/>
        </w:rPr>
        <w:t>We also found that those youth with the one year plus matches had fewer total offenses.</w:t>
      </w:r>
      <w:r w:rsidR="00A9198B">
        <w:rPr>
          <w:rFonts w:cs="Calibri"/>
        </w:rPr>
        <w:t xml:space="preserve"> </w:t>
      </w:r>
      <w:r w:rsidRPr="00A9198B">
        <w:rPr>
          <w:rFonts w:cs="Calibri"/>
        </w:rPr>
        <w:t>So the other outcomes I mentioned for getting</w:t>
      </w:r>
      <w:r w:rsidR="000A78DD" w:rsidRPr="00A9198B">
        <w:rPr>
          <w:rFonts w:cs="Calibri"/>
        </w:rPr>
        <w:t xml:space="preserve"> </w:t>
      </w:r>
      <w:r w:rsidRPr="00A9198B">
        <w:rPr>
          <w:rFonts w:cs="Calibri"/>
        </w:rPr>
        <w:t xml:space="preserve">a degree or particular types of offenses did not come out, but </w:t>
      </w:r>
      <w:r w:rsidR="000A78DD" w:rsidRPr="00A9198B">
        <w:rPr>
          <w:rFonts w:cs="Calibri"/>
        </w:rPr>
        <w:t xml:space="preserve">that </w:t>
      </w:r>
      <w:r w:rsidRPr="00A9198B">
        <w:rPr>
          <w:rFonts w:cs="Calibri"/>
        </w:rPr>
        <w:t xml:space="preserve">we thought </w:t>
      </w:r>
      <w:r w:rsidR="000A78DD" w:rsidRPr="00A9198B">
        <w:rPr>
          <w:rFonts w:cs="Calibri"/>
        </w:rPr>
        <w:t>was interesting and thought that was something to take note of.</w:t>
      </w:r>
      <w:r w:rsidR="00A9198B">
        <w:rPr>
          <w:rFonts w:cs="Calibri"/>
        </w:rPr>
        <w:t xml:space="preserve"> </w:t>
      </w:r>
      <w:r w:rsidR="000A78DD" w:rsidRPr="00A9198B">
        <w:rPr>
          <w:rFonts w:cs="Calibri"/>
        </w:rPr>
        <w:t>I think we’re going to talk about this later but we also found some evidence of some group variation in these analyses where there were some youth with those one-year matches that, that’s where the action seemed to be happening more on some of these outcomes.</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Garringer:</w:t>
      </w:r>
      <w:r>
        <w:rPr>
          <w:rFonts w:cs="Calibri"/>
        </w:rPr>
        <w:t xml:space="preserve"> </w:t>
      </w:r>
      <w:r w:rsidR="000A78DD" w:rsidRPr="00A9198B">
        <w:rPr>
          <w:rFonts w:cs="Calibri"/>
        </w:rPr>
        <w:t>First of all, I think it’s fascinating and not surprising that in order to get the benefits out of mentoring you actually have to have the experience of being mentored and in this program there is a minimum threshold of that, that the program would expect to see in order for you to really get what you are supposed to get out of it.</w:t>
      </w:r>
      <w:r w:rsidR="00A9198B">
        <w:rPr>
          <w:rFonts w:cs="Calibri"/>
        </w:rPr>
        <w:t xml:space="preserve"> </w:t>
      </w:r>
      <w:r w:rsidR="000A78DD" w:rsidRPr="00A9198B">
        <w:rPr>
          <w:rFonts w:cs="Calibri"/>
        </w:rPr>
        <w:t>I think it’s heartening that you didn’t find it for every outcome you were looking at, but the ones you mentioned around degree attainment and avoiding some criminality later in life, those are important.</w:t>
      </w:r>
      <w:r w:rsidR="00A9198B">
        <w:rPr>
          <w:rFonts w:cs="Calibri"/>
        </w:rPr>
        <w:t xml:space="preserve"> </w:t>
      </w:r>
      <w:r w:rsidR="000A78DD" w:rsidRPr="00A9198B">
        <w:rPr>
          <w:rFonts w:cs="Calibri"/>
        </w:rPr>
        <w:t>Those are big ones.</w:t>
      </w:r>
      <w:r w:rsidR="00A9198B">
        <w:rPr>
          <w:rFonts w:cs="Calibri"/>
        </w:rPr>
        <w:t xml:space="preserve"> </w:t>
      </w:r>
      <w:r w:rsidR="000A78DD" w:rsidRPr="00A9198B">
        <w:rPr>
          <w:rFonts w:cs="Calibri"/>
        </w:rPr>
        <w:t>I think it’s just a reminder to practitioners to whatever the minimum duration of time in your program is, that it’s really important that young people get the experience that they and their parents are expecting.</w:t>
      </w:r>
      <w:r w:rsidR="00A9198B">
        <w:rPr>
          <w:rFonts w:cs="Calibri"/>
        </w:rPr>
        <w:t xml:space="preserve"> </w:t>
      </w:r>
      <w:r w:rsidR="000A78DD" w:rsidRPr="00A9198B">
        <w:rPr>
          <w:rFonts w:cs="Calibri"/>
        </w:rPr>
        <w:t>I think that goes without saying and sometimes we forget it, I think.</w:t>
      </w:r>
      <w:r w:rsidR="00A9198B">
        <w:rPr>
          <w:rFonts w:cs="Calibri"/>
        </w:rPr>
        <w:t xml:space="preserve"> </w:t>
      </w:r>
      <w:r w:rsidR="000A78DD" w:rsidRPr="00A9198B">
        <w:rPr>
          <w:rFonts w:cs="Calibri"/>
        </w:rPr>
        <w:t xml:space="preserve">I feel like though you also found there were some groups of those young people within </w:t>
      </w:r>
      <w:r w:rsidR="000A78DD" w:rsidRPr="00A9198B">
        <w:rPr>
          <w:rFonts w:cs="Calibri"/>
        </w:rPr>
        <w:lastRenderedPageBreak/>
        <w:t>that one-year, I’ got the match I was expecting group that did better than others.</w:t>
      </w:r>
      <w:r w:rsidR="00A9198B">
        <w:rPr>
          <w:rFonts w:cs="Calibri"/>
        </w:rPr>
        <w:t xml:space="preserve"> </w:t>
      </w:r>
      <w:r w:rsidR="000A78DD" w:rsidRPr="00A9198B">
        <w:rPr>
          <w:rFonts w:cs="Calibri"/>
        </w:rPr>
        <w:t>Can you talk a little bit about that?</w:t>
      </w:r>
    </w:p>
    <w:p w:rsidR="00A9198B" w:rsidRDefault="00A9198B" w:rsidP="00A9198B">
      <w:pPr>
        <w:spacing w:after="0"/>
        <w:rPr>
          <w:rFonts w:cs="Calibri"/>
        </w:rPr>
      </w:pPr>
    </w:p>
    <w:p w:rsidR="00356EE6" w:rsidRDefault="00356EE6" w:rsidP="00A9198B">
      <w:pPr>
        <w:spacing w:after="0"/>
        <w:rPr>
          <w:rFonts w:cs="Calibri"/>
        </w:rPr>
      </w:pPr>
      <w:r w:rsidRPr="00356EE6">
        <w:rPr>
          <w:rFonts w:cs="Calibri"/>
          <w:b/>
        </w:rPr>
        <w:t>DuBois:</w:t>
      </w:r>
      <w:r>
        <w:rPr>
          <w:rFonts w:cs="Calibri"/>
        </w:rPr>
        <w:t xml:space="preserve"> </w:t>
      </w:r>
      <w:r w:rsidR="000A78DD" w:rsidRPr="00A9198B">
        <w:rPr>
          <w:rFonts w:cs="Calibri"/>
        </w:rPr>
        <w:t>What came out for us and as Carla mentioned</w:t>
      </w:r>
      <w:r w:rsidR="00EA2E3E" w:rsidRPr="00A9198B">
        <w:rPr>
          <w:rFonts w:cs="Calibri"/>
        </w:rPr>
        <w:t xml:space="preserve">, all of our </w:t>
      </w:r>
      <w:r w:rsidR="000A78DD" w:rsidRPr="00A9198B">
        <w:rPr>
          <w:rFonts w:cs="Calibri"/>
        </w:rPr>
        <w:t>analyses continue to be fine-tuned so all of these have that asterisk</w:t>
      </w:r>
      <w:r w:rsidR="00EA2E3E" w:rsidRPr="00A9198B">
        <w:rPr>
          <w:rFonts w:cs="Calibri"/>
        </w:rPr>
        <w:t>, but it’s a fairly clear pattern for youth who are racial ethnic minorities and that was either half African American or Hispanic.</w:t>
      </w:r>
      <w:r w:rsidR="00A9198B">
        <w:rPr>
          <w:rFonts w:cs="Calibri"/>
        </w:rPr>
        <w:t xml:space="preserve"> </w:t>
      </w:r>
      <w:r w:rsidR="00EA2E3E" w:rsidRPr="00A9198B">
        <w:rPr>
          <w:rFonts w:cs="Calibri"/>
        </w:rPr>
        <w:t>That was ball-parking it here, maybe a little more than half the sample.</w:t>
      </w:r>
      <w:r w:rsidR="00A9198B">
        <w:rPr>
          <w:rFonts w:cs="Calibri"/>
        </w:rPr>
        <w:t xml:space="preserve"> </w:t>
      </w:r>
      <w:r w:rsidR="00EA2E3E" w:rsidRPr="00A9198B">
        <w:rPr>
          <w:rFonts w:cs="Calibri"/>
        </w:rPr>
        <w:t>That would be different today.</w:t>
      </w:r>
      <w:r w:rsidR="00A9198B">
        <w:rPr>
          <w:rFonts w:cs="Calibri"/>
        </w:rPr>
        <w:t xml:space="preserve"> </w:t>
      </w:r>
      <w:r w:rsidR="00EA2E3E" w:rsidRPr="00A9198B">
        <w:rPr>
          <w:rFonts w:cs="Calibri"/>
        </w:rPr>
        <w:t>It would be more probably, I don’t know, three-quarters of the sample, two-thirds to three-quarters but at the time because Big Sisters had 100% of White, European American youth.</w:t>
      </w:r>
      <w:r w:rsidR="00A9198B">
        <w:rPr>
          <w:rFonts w:cs="Calibri"/>
        </w:rPr>
        <w:t xml:space="preserve"> </w:t>
      </w:r>
      <w:r w:rsidR="00EA2E3E" w:rsidRPr="00A9198B">
        <w:rPr>
          <w:rFonts w:cs="Calibri"/>
        </w:rPr>
        <w:t>For that half or so that were youth of color it was those youth compared to their non-one year mentored counterparts, controll</w:t>
      </w:r>
      <w:r w:rsidR="00C57F95" w:rsidRPr="00A9198B">
        <w:rPr>
          <w:rFonts w:cs="Calibri"/>
        </w:rPr>
        <w:t>ing</w:t>
      </w:r>
      <w:r w:rsidR="00EA2E3E" w:rsidRPr="00A9198B">
        <w:rPr>
          <w:rFonts w:cs="Calibri"/>
        </w:rPr>
        <w:t xml:space="preserve"> from where they started this whole journey </w:t>
      </w:r>
      <w:r w:rsidR="00C57F95" w:rsidRPr="00A9198B">
        <w:rPr>
          <w:rFonts w:cs="Calibri"/>
        </w:rPr>
        <w:t>and our tracking of them over time.</w:t>
      </w:r>
      <w:r w:rsidR="00A9198B">
        <w:rPr>
          <w:rFonts w:cs="Calibri"/>
        </w:rPr>
        <w:t xml:space="preserve"> </w:t>
      </w:r>
      <w:r w:rsidR="00C57F95" w:rsidRPr="00A9198B">
        <w:rPr>
          <w:rFonts w:cs="Calibri"/>
        </w:rPr>
        <w:t>From the original when they were rolled in the research, their personal family circumstances.</w:t>
      </w:r>
      <w:r w:rsidR="00A9198B">
        <w:rPr>
          <w:rFonts w:cs="Calibri"/>
        </w:rPr>
        <w:t xml:space="preserve"> </w:t>
      </w:r>
      <w:r w:rsidR="00C57F95" w:rsidRPr="00A9198B">
        <w:rPr>
          <w:rFonts w:cs="Calibri"/>
        </w:rPr>
        <w:t>The minorities, fresh mentored minority showed less likelihood of having an adult property offense and fewer number of total offenses.</w:t>
      </w:r>
      <w:r w:rsidR="00A9198B">
        <w:rPr>
          <w:rFonts w:cs="Calibri"/>
        </w:rPr>
        <w:t xml:space="preserve"> </w:t>
      </w:r>
      <w:r w:rsidR="00C57F95" w:rsidRPr="00A9198B">
        <w:rPr>
          <w:rFonts w:cs="Calibri"/>
        </w:rPr>
        <w:t>For a while we were also finding a significant difference on educational problems.</w:t>
      </w:r>
    </w:p>
    <w:p w:rsidR="00356EE6" w:rsidRDefault="00356EE6" w:rsidP="00A9198B">
      <w:pPr>
        <w:spacing w:after="0"/>
        <w:rPr>
          <w:rFonts w:cs="Calibri"/>
        </w:rPr>
      </w:pPr>
    </w:p>
    <w:p w:rsidR="00A9198B" w:rsidRDefault="00C57F95" w:rsidP="00A9198B">
      <w:pPr>
        <w:spacing w:after="0"/>
        <w:rPr>
          <w:rFonts w:cs="Calibri"/>
        </w:rPr>
      </w:pPr>
      <w:r w:rsidRPr="00A9198B">
        <w:rPr>
          <w:rFonts w:cs="Calibri"/>
        </w:rPr>
        <w:t>As we further tried to clarify those data it is not coming out, but there seemed to be a fairly discernible pattern that the youth who one could easily, without getting much argument from the folks listening to this podcast, argue are in a position of facing particular challenges within our society.</w:t>
      </w:r>
      <w:r w:rsidR="00A9198B">
        <w:rPr>
          <w:rFonts w:cs="Calibri"/>
        </w:rPr>
        <w:t xml:space="preserve"> </w:t>
      </w:r>
      <w:r w:rsidRPr="00A9198B">
        <w:rPr>
          <w:rFonts w:cs="Calibri"/>
        </w:rPr>
        <w:t>Within the ongoing historical and institutional issues around racism, not to mention all the interpersonal manifestations that continue to this day to be prevalent in parts of the lives in youth of color and adults of color.</w:t>
      </w:r>
      <w:r w:rsidR="00A9198B">
        <w:rPr>
          <w:rFonts w:cs="Calibri"/>
        </w:rPr>
        <w:t xml:space="preserve"> </w:t>
      </w:r>
      <w:r w:rsidRPr="00A9198B">
        <w:rPr>
          <w:rFonts w:cs="Calibri"/>
        </w:rPr>
        <w:t>I found it to be heartening to see that this intervention primarily, in large part these were white mentors working with these youth.</w:t>
      </w:r>
      <w:r w:rsidR="00A9198B">
        <w:rPr>
          <w:rFonts w:cs="Calibri"/>
        </w:rPr>
        <w:t xml:space="preserve"> </w:t>
      </w:r>
      <w:r w:rsidRPr="00A9198B">
        <w:rPr>
          <w:rFonts w:cs="Calibri"/>
        </w:rPr>
        <w:t>That there was a benefit there that appeared to come through in the data.</w:t>
      </w:r>
      <w:r w:rsidR="00A9198B">
        <w:rPr>
          <w:rFonts w:cs="Calibri"/>
        </w:rPr>
        <w:t xml:space="preserve"> </w:t>
      </w:r>
      <w:r w:rsidRPr="00A9198B">
        <w:rPr>
          <w:rFonts w:cs="Calibri"/>
        </w:rPr>
        <w:t>It certainly wasn’t the case that they benefitted less.</w:t>
      </w:r>
      <w:r w:rsidR="00A9198B">
        <w:rPr>
          <w:rFonts w:cs="Calibri"/>
        </w:rPr>
        <w:t xml:space="preserve"> </w:t>
      </w:r>
      <w:r w:rsidRPr="00A9198B">
        <w:rPr>
          <w:rFonts w:cs="Calibri"/>
        </w:rPr>
        <w:t>That much I feel confident saying and I think the evidence is that they may have benefitted more.</w:t>
      </w:r>
      <w:r w:rsidR="00A9198B">
        <w:rPr>
          <w:rFonts w:cs="Calibri"/>
        </w:rPr>
        <w:t xml:space="preserve"> </w:t>
      </w:r>
      <w:r w:rsidRPr="00A9198B">
        <w:rPr>
          <w:rFonts w:cs="Calibri"/>
        </w:rPr>
        <w:t>This protective influence of having a caring adult outside of one’s family, not surprisingly, but you could also see it the other way, seemed to have, if anything, added value for the youth of color.</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Garringer:</w:t>
      </w:r>
      <w:r>
        <w:rPr>
          <w:rFonts w:cs="Calibri"/>
        </w:rPr>
        <w:t xml:space="preserve"> </w:t>
      </w:r>
      <w:r w:rsidR="00C57F95" w:rsidRPr="00A9198B">
        <w:rPr>
          <w:rFonts w:cs="Calibri"/>
        </w:rPr>
        <w:t>Great.</w:t>
      </w:r>
      <w:r w:rsidR="00A9198B">
        <w:rPr>
          <w:rFonts w:cs="Calibri"/>
        </w:rPr>
        <w:t xml:space="preserve"> </w:t>
      </w:r>
      <w:r w:rsidR="007C2DC4" w:rsidRPr="00A9198B">
        <w:rPr>
          <w:rFonts w:cs="Calibri"/>
        </w:rPr>
        <w:t>Thank you, David.</w:t>
      </w:r>
      <w:r w:rsidR="00A9198B">
        <w:rPr>
          <w:rFonts w:cs="Calibri"/>
        </w:rPr>
        <w:t xml:space="preserve"> </w:t>
      </w:r>
      <w:r w:rsidR="007C2DC4" w:rsidRPr="00A9198B">
        <w:rPr>
          <w:rFonts w:cs="Calibri"/>
        </w:rPr>
        <w:t>Carla, I want to pick back up here with you and talk a little bit about the other thing that you looked at.</w:t>
      </w:r>
      <w:r w:rsidR="00A9198B">
        <w:rPr>
          <w:rFonts w:cs="Calibri"/>
        </w:rPr>
        <w:t xml:space="preserve"> </w:t>
      </w:r>
      <w:r w:rsidR="007C2DC4" w:rsidRPr="00A9198B">
        <w:rPr>
          <w:rFonts w:cs="Calibri"/>
        </w:rPr>
        <w:t>I know you looked at who got the one year of mentoring and did that make a difference, but you also were concerned about the quality of the relationships that they were in and wanted to explore whether being in a match that you enjoyed, liked and felt was good at the time, whether that had any difference in these long-term outcomes.</w:t>
      </w:r>
      <w:r w:rsidR="00A9198B">
        <w:rPr>
          <w:rFonts w:cs="Calibri"/>
        </w:rPr>
        <w:t xml:space="preserve"> </w:t>
      </w:r>
      <w:r w:rsidR="007C2DC4" w:rsidRPr="00A9198B">
        <w:rPr>
          <w:rFonts w:cs="Calibri"/>
        </w:rPr>
        <w:t>Could you talk a little bit about the role that relationship quality played in these findings years and years later?</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Herrera:</w:t>
      </w:r>
      <w:r>
        <w:rPr>
          <w:rFonts w:cs="Calibri"/>
        </w:rPr>
        <w:t xml:space="preserve"> </w:t>
      </w:r>
      <w:r w:rsidR="007C2DC4" w:rsidRPr="00A9198B">
        <w:rPr>
          <w:rFonts w:cs="Calibri"/>
        </w:rPr>
        <w:t>Sure.</w:t>
      </w:r>
      <w:r w:rsidR="00A9198B">
        <w:rPr>
          <w:rFonts w:cs="Calibri"/>
        </w:rPr>
        <w:t xml:space="preserve"> </w:t>
      </w:r>
      <w:r w:rsidR="007C2DC4" w:rsidRPr="00A9198B">
        <w:rPr>
          <w:rFonts w:cs="Calibri"/>
        </w:rPr>
        <w:t>In addition to the one year longer variable that David talked about, we also created a variable representing what we termed high-quality relationships.</w:t>
      </w:r>
      <w:r w:rsidR="00A9198B">
        <w:rPr>
          <w:rFonts w:cs="Calibri"/>
        </w:rPr>
        <w:t xml:space="preserve"> </w:t>
      </w:r>
      <w:r w:rsidR="007C2DC4" w:rsidRPr="00A9198B">
        <w:rPr>
          <w:rFonts w:cs="Calibri"/>
        </w:rPr>
        <w:t>This approach was based on research suggesting that not only are long-lasting relationships more beneficial for youth but higher quality mentoring relationships are more beneficial.</w:t>
      </w:r>
      <w:r w:rsidR="00A9198B">
        <w:rPr>
          <w:rFonts w:cs="Calibri"/>
        </w:rPr>
        <w:t xml:space="preserve"> </w:t>
      </w:r>
      <w:r w:rsidR="007C2DC4" w:rsidRPr="00A9198B">
        <w:rPr>
          <w:rFonts w:cs="Calibri"/>
        </w:rPr>
        <w:t>We were only able to create this variable for those who completed our adult survey and it combined reports of both the length of their match, so if it was one year longer and adult reports of having felt very close, so having a</w:t>
      </w:r>
      <w:r w:rsidR="000971C5" w:rsidRPr="00A9198B">
        <w:rPr>
          <w:rFonts w:cs="Calibri"/>
        </w:rPr>
        <w:t xml:space="preserve"> </w:t>
      </w:r>
      <w:r w:rsidR="007C2DC4" w:rsidRPr="00A9198B">
        <w:rPr>
          <w:rFonts w:cs="Calibri"/>
        </w:rPr>
        <w:t>score of</w:t>
      </w:r>
      <w:r w:rsidR="000971C5" w:rsidRPr="00A9198B">
        <w:rPr>
          <w:rFonts w:cs="Calibri"/>
        </w:rPr>
        <w:t xml:space="preserve"> </w:t>
      </w:r>
      <w:r w:rsidR="007C2DC4" w:rsidRPr="00A9198B">
        <w:rPr>
          <w:rFonts w:cs="Calibri"/>
        </w:rPr>
        <w:t>at least 75 out of 100 on closeness to the</w:t>
      </w:r>
      <w:r w:rsidR="000971C5" w:rsidRPr="00A9198B">
        <w:rPr>
          <w:rFonts w:cs="Calibri"/>
        </w:rPr>
        <w:t>i</w:t>
      </w:r>
      <w:r w:rsidR="007C2DC4" w:rsidRPr="00A9198B">
        <w:rPr>
          <w:rFonts w:cs="Calibri"/>
        </w:rPr>
        <w:t>r mentor when they were matched.</w:t>
      </w:r>
      <w:r w:rsidR="00A9198B">
        <w:rPr>
          <w:rFonts w:cs="Calibri"/>
        </w:rPr>
        <w:t xml:space="preserve"> </w:t>
      </w:r>
      <w:r w:rsidR="007C2DC4" w:rsidRPr="00A9198B">
        <w:rPr>
          <w:rFonts w:cs="Calibri"/>
        </w:rPr>
        <w:t>Adults looking back saying this is how close I felt to my mentor at the time.</w:t>
      </w:r>
      <w:r w:rsidR="00A9198B">
        <w:rPr>
          <w:rFonts w:cs="Calibri"/>
        </w:rPr>
        <w:t xml:space="preserve"> </w:t>
      </w:r>
      <w:r w:rsidR="000971C5" w:rsidRPr="00A9198B">
        <w:rPr>
          <w:rFonts w:cs="Calibri"/>
        </w:rPr>
        <w:t xml:space="preserve">So 212 of our 313 survey participants had a Big Brothers/Big Sisters relationship </w:t>
      </w:r>
      <w:r w:rsidR="000971C5" w:rsidRPr="00A9198B">
        <w:rPr>
          <w:rFonts w:cs="Calibri"/>
        </w:rPr>
        <w:lastRenderedPageBreak/>
        <w:t>and 61 of them, so a little under 30% of them reported long-lasting and high-quality relationships.</w:t>
      </w:r>
      <w:r w:rsidR="00A9198B">
        <w:rPr>
          <w:rFonts w:cs="Calibri"/>
        </w:rPr>
        <w:t xml:space="preserve"> </w:t>
      </w:r>
      <w:r w:rsidR="000971C5" w:rsidRPr="00A9198B">
        <w:rPr>
          <w:rFonts w:cs="Calibri"/>
        </w:rPr>
        <w:t>So we tested associations between this variable and the outcomes assessed in our adult survey which as David noted, really covered a wide variety of our outcomes.</w:t>
      </w:r>
      <w:r w:rsidR="00A9198B">
        <w:rPr>
          <w:rFonts w:cs="Calibri"/>
        </w:rPr>
        <w:t xml:space="preserve"> </w:t>
      </w:r>
      <w:r w:rsidR="000971C5" w:rsidRPr="00A9198B">
        <w:rPr>
          <w:rFonts w:cs="Calibri"/>
        </w:rPr>
        <w:t>Our results were really promising, I think.</w:t>
      </w:r>
      <w:r w:rsidR="00A9198B">
        <w:rPr>
          <w:rFonts w:cs="Calibri"/>
        </w:rPr>
        <w:t xml:space="preserve"> </w:t>
      </w:r>
      <w:r w:rsidR="000971C5" w:rsidRPr="00A9198B">
        <w:rPr>
          <w:rFonts w:cs="Calibri"/>
        </w:rPr>
        <w:t>Those adults who reported having had a high-quality mentoring relationship were less likely to have been arrested as a juvenile, less likely to have reported stealing during adulthood.</w:t>
      </w:r>
      <w:r w:rsidR="00A9198B">
        <w:rPr>
          <w:rFonts w:cs="Calibri"/>
        </w:rPr>
        <w:t xml:space="preserve"> </w:t>
      </w:r>
      <w:r w:rsidR="000971C5" w:rsidRPr="00A9198B">
        <w:rPr>
          <w:rFonts w:cs="Calibri"/>
        </w:rPr>
        <w:t>They reported higher levels of Grit, emotional, psychological and social well-being, and physical health.</w:t>
      </w:r>
      <w:r w:rsidR="00A9198B">
        <w:rPr>
          <w:rFonts w:cs="Calibri"/>
        </w:rPr>
        <w:t xml:space="preserve"> </w:t>
      </w:r>
      <w:r w:rsidR="000971C5" w:rsidRPr="00A9198B">
        <w:rPr>
          <w:rFonts w:cs="Calibri"/>
        </w:rPr>
        <w:t>They also reported less alcohol use during adulthood.</w:t>
      </w:r>
      <w:r w:rsidR="00A9198B">
        <w:rPr>
          <w:rFonts w:cs="Calibri"/>
        </w:rPr>
        <w:t xml:space="preserve"> </w:t>
      </w:r>
      <w:r w:rsidR="000971C5" w:rsidRPr="00A9198B">
        <w:rPr>
          <w:rFonts w:cs="Calibri"/>
        </w:rPr>
        <w:t>Again, these analyses are less rigorous than those comparing the original treatment and control groups.</w:t>
      </w:r>
      <w:r w:rsidR="00A9198B">
        <w:rPr>
          <w:rFonts w:cs="Calibri"/>
        </w:rPr>
        <w:t xml:space="preserve"> </w:t>
      </w:r>
      <w:r w:rsidR="000971C5" w:rsidRPr="00A9198B">
        <w:rPr>
          <w:rFonts w:cs="Calibri"/>
        </w:rPr>
        <w:t>Those youth who were able to develop long-lasting and high-quality relationships with their mentors may have also had characteristics that enabled them to go to college, avoid crime and succeed in many of the ways that we examine.</w:t>
      </w:r>
      <w:r w:rsidR="00A9198B">
        <w:rPr>
          <w:rFonts w:cs="Calibri"/>
        </w:rPr>
        <w:t xml:space="preserve"> </w:t>
      </w:r>
      <w:r w:rsidR="000971C5" w:rsidRPr="00A9198B">
        <w:rPr>
          <w:rFonts w:cs="Calibri"/>
        </w:rPr>
        <w:t>This caveat really needs to be kept in mind when considering these results.</w:t>
      </w:r>
      <w:r w:rsidR="00A9198B">
        <w:rPr>
          <w:rFonts w:cs="Calibri"/>
        </w:rPr>
        <w:t xml:space="preserve"> </w:t>
      </w:r>
      <w:r w:rsidR="000971C5" w:rsidRPr="00A9198B">
        <w:rPr>
          <w:rFonts w:cs="Calibri"/>
        </w:rPr>
        <w:t xml:space="preserve">Despite that, we feel these are really promising findings and they do </w:t>
      </w:r>
      <w:r w:rsidR="00DD6871" w:rsidRPr="00A9198B">
        <w:rPr>
          <w:rFonts w:cs="Calibri"/>
        </w:rPr>
        <w:t>capture more of what we mean by the mentoring experience that youth and parents are really hoping for when they sign up for the program.</w:t>
      </w:r>
    </w:p>
    <w:p w:rsidR="00A9198B" w:rsidRDefault="00A9198B" w:rsidP="00A9198B">
      <w:pPr>
        <w:spacing w:after="0"/>
        <w:rPr>
          <w:rFonts w:cs="Calibri"/>
        </w:rPr>
      </w:pPr>
    </w:p>
    <w:p w:rsidR="00A9198B" w:rsidRDefault="00356EE6" w:rsidP="00A9198B">
      <w:pPr>
        <w:spacing w:after="0"/>
        <w:rPr>
          <w:rFonts w:cs="Calibri"/>
        </w:rPr>
      </w:pPr>
      <w:r w:rsidRPr="00356EE6">
        <w:rPr>
          <w:rFonts w:cs="Calibri"/>
          <w:b/>
        </w:rPr>
        <w:t>Garringer:</w:t>
      </w:r>
      <w:r>
        <w:rPr>
          <w:rFonts w:cs="Calibri"/>
        </w:rPr>
        <w:t xml:space="preserve"> </w:t>
      </w:r>
      <w:r w:rsidR="00DD6871" w:rsidRPr="00A9198B">
        <w:rPr>
          <w:rFonts w:cs="Calibri"/>
        </w:rPr>
        <w:t>That’s good news to my ears because I feel like what you’ve found here is something that confirms some of the truisms of our field, which is for mentoring to be the effective inte</w:t>
      </w:r>
      <w:r>
        <w:rPr>
          <w:rFonts w:cs="Calibri"/>
        </w:rPr>
        <w:t>rvention we would like it to be,</w:t>
      </w:r>
      <w:r w:rsidR="00A9198B">
        <w:rPr>
          <w:rFonts w:cs="Calibri"/>
        </w:rPr>
        <w:t xml:space="preserve"> </w:t>
      </w:r>
      <w:r>
        <w:rPr>
          <w:rFonts w:cs="Calibri"/>
        </w:rPr>
        <w:t>y</w:t>
      </w:r>
      <w:r w:rsidR="00DD6871" w:rsidRPr="00A9198B">
        <w:rPr>
          <w:rFonts w:cs="Calibri"/>
        </w:rPr>
        <w:t>oung people need to be able to get the duration of the relationship that they want perhaps, and then it’s got to be enjoyable.</w:t>
      </w:r>
      <w:r w:rsidR="00A9198B">
        <w:rPr>
          <w:rFonts w:cs="Calibri"/>
        </w:rPr>
        <w:t xml:space="preserve"> </w:t>
      </w:r>
      <w:r w:rsidR="00DD6871" w:rsidRPr="00A9198B">
        <w:rPr>
          <w:rFonts w:cs="Calibri"/>
        </w:rPr>
        <w:t>It’s got to be something that they find value in, find some kind of satisfaction, fun and that mutuality that folks talk about.</w:t>
      </w:r>
      <w:r w:rsidR="00A9198B">
        <w:rPr>
          <w:rFonts w:cs="Calibri"/>
        </w:rPr>
        <w:t xml:space="preserve"> </w:t>
      </w:r>
      <w:r w:rsidR="00DD6871" w:rsidRPr="00A9198B">
        <w:rPr>
          <w:rFonts w:cs="Calibri"/>
        </w:rPr>
        <w:t>I feel like in some ways you guys are making the case here for high-quality mentoring does have this impact and certainly you rattled off a pretty impressive list of ways in which people have said I have this quality relationship and it did seem like it had an impact in a lot of areas.</w:t>
      </w:r>
      <w:r w:rsidR="00A9198B">
        <w:rPr>
          <w:rFonts w:cs="Calibri"/>
        </w:rPr>
        <w:t xml:space="preserve"> </w:t>
      </w:r>
      <w:r w:rsidR="00DD6871" w:rsidRPr="00A9198B">
        <w:rPr>
          <w:rFonts w:cs="Calibri"/>
        </w:rPr>
        <w:t>I would like to get away from the findings here for a minute and talk about this in terms of the implications of it.</w:t>
      </w:r>
      <w:r w:rsidR="00A9198B">
        <w:rPr>
          <w:rFonts w:cs="Calibri"/>
        </w:rPr>
        <w:t xml:space="preserve"> </w:t>
      </w:r>
      <w:r w:rsidR="00DD6871" w:rsidRPr="00A9198B">
        <w:rPr>
          <w:rFonts w:cs="Calibri"/>
        </w:rPr>
        <w:t>I know that you were both hoping to find perhaps starker differences between the mentored youth and the non-mentored from that intent to treat kind of perspective, but what you found here is a little more subtle, a little more nuanced and tied to these notions of duration or quality of the experience.</w:t>
      </w:r>
      <w:r w:rsidR="00A9198B">
        <w:rPr>
          <w:rFonts w:cs="Calibri"/>
        </w:rPr>
        <w:t xml:space="preserve"> </w:t>
      </w:r>
      <w:r w:rsidR="00DD6871" w:rsidRPr="00A9198B">
        <w:rPr>
          <w:rFonts w:cs="Calibri"/>
        </w:rPr>
        <w:t>I guess my question is what would you say to those of us in the field, whether they are practitioners, policymakers, funders?</w:t>
      </w:r>
      <w:r w:rsidR="00A9198B">
        <w:rPr>
          <w:rFonts w:cs="Calibri"/>
        </w:rPr>
        <w:t xml:space="preserve"> </w:t>
      </w:r>
      <w:r w:rsidR="00DD6871" w:rsidRPr="00A9198B">
        <w:rPr>
          <w:rFonts w:cs="Calibri"/>
        </w:rPr>
        <w:t>I think it’s always challenging when you look long-term that you may find bad news for the field.</w:t>
      </w:r>
      <w:r w:rsidR="00A9198B">
        <w:rPr>
          <w:rFonts w:cs="Calibri"/>
        </w:rPr>
        <w:t xml:space="preserve"> </w:t>
      </w:r>
      <w:r w:rsidR="00DD6871" w:rsidRPr="00A9198B">
        <w:rPr>
          <w:rFonts w:cs="Calibri"/>
        </w:rPr>
        <w:t>You may find geez, these results weren’t what we were hoping for.</w:t>
      </w:r>
      <w:r w:rsidR="00A9198B">
        <w:rPr>
          <w:rFonts w:cs="Calibri"/>
        </w:rPr>
        <w:t xml:space="preserve"> </w:t>
      </w:r>
      <w:r w:rsidR="008D3346" w:rsidRPr="00A9198B">
        <w:rPr>
          <w:rFonts w:cs="Calibri"/>
        </w:rPr>
        <w:t>What would you say to folks?</w:t>
      </w:r>
      <w:r w:rsidR="00A9198B">
        <w:rPr>
          <w:rFonts w:cs="Calibri"/>
        </w:rPr>
        <w:t xml:space="preserve"> </w:t>
      </w:r>
      <w:r w:rsidR="008D3346" w:rsidRPr="00A9198B">
        <w:rPr>
          <w:rFonts w:cs="Calibri"/>
        </w:rPr>
        <w:t>Do you feel like you found some good news here for youth mentoring?</w:t>
      </w:r>
    </w:p>
    <w:p w:rsidR="00A9198B" w:rsidRDefault="00A9198B" w:rsidP="00A9198B">
      <w:pPr>
        <w:spacing w:after="0"/>
        <w:rPr>
          <w:rFonts w:cs="Calibri"/>
        </w:rPr>
      </w:pPr>
    </w:p>
    <w:p w:rsidR="00356EE6" w:rsidRDefault="00356EE6" w:rsidP="00A9198B">
      <w:pPr>
        <w:spacing w:after="0"/>
        <w:rPr>
          <w:rFonts w:cs="Calibri"/>
        </w:rPr>
      </w:pPr>
      <w:r w:rsidRPr="00356EE6">
        <w:rPr>
          <w:rFonts w:cs="Calibri"/>
          <w:b/>
        </w:rPr>
        <w:t>DuBois:</w:t>
      </w:r>
      <w:r>
        <w:rPr>
          <w:rFonts w:cs="Calibri"/>
        </w:rPr>
        <w:t xml:space="preserve"> </w:t>
      </w:r>
      <w:r w:rsidR="008D3346" w:rsidRPr="00A9198B">
        <w:rPr>
          <w:rFonts w:cs="Calibri"/>
        </w:rPr>
        <w:t>I feel we have more than not.</w:t>
      </w:r>
      <w:r w:rsidR="00A9198B">
        <w:rPr>
          <w:rFonts w:cs="Calibri"/>
        </w:rPr>
        <w:t xml:space="preserve"> </w:t>
      </w:r>
      <w:r w:rsidR="008D3346" w:rsidRPr="00A9198B">
        <w:rPr>
          <w:rFonts w:cs="Calibri"/>
        </w:rPr>
        <w:t>I think characterizing it in the way that both you and Carl</w:t>
      </w:r>
      <w:r>
        <w:rPr>
          <w:rFonts w:cs="Calibri"/>
        </w:rPr>
        <w:t>a</w:t>
      </w:r>
      <w:r w:rsidR="008D3346" w:rsidRPr="00A9198B">
        <w:rPr>
          <w:rFonts w:cs="Calibri"/>
        </w:rPr>
        <w:t xml:space="preserve"> have, I think is very much on point without overselling what is there.</w:t>
      </w:r>
      <w:r w:rsidR="00A9198B">
        <w:rPr>
          <w:rFonts w:cs="Calibri"/>
        </w:rPr>
        <w:t xml:space="preserve"> </w:t>
      </w:r>
      <w:r w:rsidR="008D3346" w:rsidRPr="00A9198B">
        <w:rPr>
          <w:rFonts w:cs="Calibri"/>
        </w:rPr>
        <w:t>It’s not a guarantee that you’ll find anything.</w:t>
      </w:r>
      <w:r w:rsidR="00A9198B">
        <w:rPr>
          <w:rFonts w:cs="Calibri"/>
        </w:rPr>
        <w:t xml:space="preserve"> </w:t>
      </w:r>
      <w:r w:rsidR="008D3346" w:rsidRPr="00A9198B">
        <w:rPr>
          <w:rFonts w:cs="Calibri"/>
        </w:rPr>
        <w:t>A case in point with the DARE program for substance abuse prevention.</w:t>
      </w:r>
      <w:r w:rsidR="00A9198B">
        <w:rPr>
          <w:rFonts w:cs="Calibri"/>
        </w:rPr>
        <w:t xml:space="preserve"> </w:t>
      </w:r>
      <w:r w:rsidR="008D3346" w:rsidRPr="00A9198B">
        <w:rPr>
          <w:rFonts w:cs="Calibri"/>
        </w:rPr>
        <w:t>There is a thought there that, you know, these kids didn’t look a lot different hardly at all when they got the program or the random program that didn’t in middle schools or early high school.</w:t>
      </w:r>
      <w:r w:rsidR="00A9198B">
        <w:rPr>
          <w:rFonts w:cs="Calibri"/>
        </w:rPr>
        <w:t xml:space="preserve"> </w:t>
      </w:r>
      <w:r w:rsidR="008D3346" w:rsidRPr="00A9198B">
        <w:rPr>
          <w:rFonts w:cs="Calibri"/>
        </w:rPr>
        <w:t>Let’s follow them into adulthood and maybe they’ll be the sleeper effect when they really get in situations where risky substance abuse becomes more of a potentiality for them.</w:t>
      </w:r>
      <w:r w:rsidR="00A9198B">
        <w:rPr>
          <w:rFonts w:cs="Calibri"/>
        </w:rPr>
        <w:t xml:space="preserve"> </w:t>
      </w:r>
      <w:r w:rsidR="008D3346" w:rsidRPr="00A9198B">
        <w:rPr>
          <w:rFonts w:cs="Calibri"/>
        </w:rPr>
        <w:t>That’s the line of reasoning.</w:t>
      </w:r>
      <w:r w:rsidR="00A9198B">
        <w:rPr>
          <w:rFonts w:cs="Calibri"/>
        </w:rPr>
        <w:t xml:space="preserve"> </w:t>
      </w:r>
      <w:r w:rsidR="008D3346" w:rsidRPr="00A9198B">
        <w:rPr>
          <w:rFonts w:cs="Calibri"/>
        </w:rPr>
        <w:t>They found nothing.</w:t>
      </w:r>
      <w:r w:rsidR="00A9198B">
        <w:rPr>
          <w:rFonts w:cs="Calibri"/>
        </w:rPr>
        <w:t xml:space="preserve"> </w:t>
      </w:r>
      <w:r w:rsidR="008D3346" w:rsidRPr="00A9198B">
        <w:rPr>
          <w:rFonts w:cs="Calibri"/>
        </w:rPr>
        <w:t>There was still no differences between the groups.</w:t>
      </w:r>
      <w:r w:rsidR="00A9198B">
        <w:rPr>
          <w:rFonts w:cs="Calibri"/>
        </w:rPr>
        <w:t xml:space="preserve"> </w:t>
      </w:r>
      <w:r w:rsidR="008D3346" w:rsidRPr="00A9198B">
        <w:rPr>
          <w:rFonts w:cs="Calibri"/>
        </w:rPr>
        <w:t>It’s not at all uncommon to find little or none, or even sometimes as you mentioned things go the other way.</w:t>
      </w:r>
      <w:r w:rsidR="00A9198B">
        <w:rPr>
          <w:rFonts w:cs="Calibri"/>
        </w:rPr>
        <w:t xml:space="preserve"> </w:t>
      </w:r>
      <w:r w:rsidR="008D3346" w:rsidRPr="00A9198B">
        <w:rPr>
          <w:rFonts w:cs="Calibri"/>
        </w:rPr>
        <w:t>So I think normat</w:t>
      </w:r>
      <w:r>
        <w:rPr>
          <w:rFonts w:cs="Calibri"/>
        </w:rPr>
        <w:t>ive</w:t>
      </w:r>
      <w:r w:rsidR="008D3346" w:rsidRPr="00A9198B">
        <w:rPr>
          <w:rFonts w:cs="Calibri"/>
        </w:rPr>
        <w:t xml:space="preserve"> again</w:t>
      </w:r>
      <w:r>
        <w:rPr>
          <w:rFonts w:cs="Calibri"/>
        </w:rPr>
        <w:t>st</w:t>
      </w:r>
      <w:r w:rsidR="008D3346" w:rsidRPr="00A9198B">
        <w:rPr>
          <w:rFonts w:cs="Calibri"/>
        </w:rPr>
        <w:t xml:space="preserve"> what success has been there</w:t>
      </w:r>
      <w:r w:rsidR="009C0720" w:rsidRPr="00A9198B">
        <w:rPr>
          <w:rFonts w:cs="Calibri"/>
        </w:rPr>
        <w:t xml:space="preserve"> in other programs that have been followed-up, I think that is important.</w:t>
      </w:r>
      <w:r w:rsidR="00A9198B">
        <w:rPr>
          <w:rFonts w:cs="Calibri"/>
        </w:rPr>
        <w:t xml:space="preserve"> </w:t>
      </w:r>
      <w:r w:rsidR="009C0720" w:rsidRPr="00A9198B">
        <w:rPr>
          <w:rFonts w:cs="Calibri"/>
        </w:rPr>
        <w:t>I think particularly for community-based programs that are done as is in the community with the funding that is available.</w:t>
      </w:r>
      <w:r w:rsidR="00A9198B">
        <w:rPr>
          <w:rFonts w:cs="Calibri"/>
        </w:rPr>
        <w:t xml:space="preserve"> </w:t>
      </w:r>
      <w:r w:rsidR="009C0720" w:rsidRPr="00A9198B">
        <w:rPr>
          <w:rFonts w:cs="Calibri"/>
        </w:rPr>
        <w:lastRenderedPageBreak/>
        <w:t>These are not grant-supported programs where there is all sorts of hovering over the participants to make sure they come to sessions or the mentors are following through in this kind of somewhat artificial kind of way.</w:t>
      </w:r>
      <w:r w:rsidR="00A9198B">
        <w:rPr>
          <w:rFonts w:cs="Calibri"/>
        </w:rPr>
        <w:t xml:space="preserve"> </w:t>
      </w:r>
      <w:r w:rsidR="009C0720" w:rsidRPr="00A9198B">
        <w:rPr>
          <w:rFonts w:cs="Calibri"/>
        </w:rPr>
        <w:t>It’s very much these were programs out there operating in the real world, under real world constraints where we know from research and prevention programs in general the effects tend to drop off considerably.</w:t>
      </w:r>
      <w:r w:rsidR="00A9198B">
        <w:rPr>
          <w:rFonts w:cs="Calibri"/>
        </w:rPr>
        <w:t xml:space="preserve"> </w:t>
      </w:r>
      <w:r w:rsidR="009C0720" w:rsidRPr="00A9198B">
        <w:rPr>
          <w:rFonts w:cs="Calibri"/>
        </w:rPr>
        <w:t>We call those effective mistrials.</w:t>
      </w:r>
      <w:r w:rsidR="00A9198B">
        <w:rPr>
          <w:rFonts w:cs="Calibri"/>
        </w:rPr>
        <w:t xml:space="preserve"> </w:t>
      </w:r>
      <w:r w:rsidR="009C0720" w:rsidRPr="00A9198B">
        <w:rPr>
          <w:rFonts w:cs="Calibri"/>
        </w:rPr>
        <w:t>The efficacy is when you have everything under your control more about implementation and so forth.</w:t>
      </w:r>
      <w:r w:rsidR="00A9198B">
        <w:rPr>
          <w:rFonts w:cs="Calibri"/>
        </w:rPr>
        <w:t xml:space="preserve"> </w:t>
      </w:r>
      <w:r w:rsidR="009C0720" w:rsidRPr="00A9198B">
        <w:rPr>
          <w:rFonts w:cs="Calibri"/>
        </w:rPr>
        <w:t>I think especially normed against that kind of benchmark it’s encouraging.</w:t>
      </w:r>
      <w:r w:rsidR="00A9198B">
        <w:rPr>
          <w:rFonts w:cs="Calibri"/>
        </w:rPr>
        <w:t xml:space="preserve"> </w:t>
      </w:r>
    </w:p>
    <w:p w:rsidR="00356EE6" w:rsidRDefault="00356EE6" w:rsidP="00A9198B">
      <w:pPr>
        <w:spacing w:after="0"/>
        <w:rPr>
          <w:rFonts w:cs="Calibri"/>
        </w:rPr>
      </w:pPr>
    </w:p>
    <w:p w:rsidR="00414893" w:rsidRDefault="009C0720" w:rsidP="00A9198B">
      <w:pPr>
        <w:spacing w:after="0"/>
        <w:rPr>
          <w:rFonts w:cs="Calibri"/>
        </w:rPr>
      </w:pPr>
      <w:r w:rsidRPr="00A9198B">
        <w:rPr>
          <w:rFonts w:cs="Calibri"/>
        </w:rPr>
        <w:t>I do think, and I’m being self-serving here, that these findings really call out the need for an updated accounting as programs like Big Brothers/Big Sisters have matured and continue to enhance their quality and deliverables over time.</w:t>
      </w:r>
      <w:r w:rsidR="00A9198B">
        <w:rPr>
          <w:rFonts w:cs="Calibri"/>
        </w:rPr>
        <w:t xml:space="preserve"> </w:t>
      </w:r>
      <w:r w:rsidRPr="00A9198B">
        <w:rPr>
          <w:rFonts w:cs="Calibri"/>
        </w:rPr>
        <w:t>Their average match length is now somewhere more than two years and going towards three in some cases.</w:t>
      </w:r>
      <w:r w:rsidR="00A9198B">
        <w:rPr>
          <w:rFonts w:cs="Calibri"/>
        </w:rPr>
        <w:t xml:space="preserve"> </w:t>
      </w:r>
      <w:r w:rsidRPr="00A9198B">
        <w:rPr>
          <w:rFonts w:cs="Calibri"/>
        </w:rPr>
        <w:t>It’s skewed by some really long-term ones, but even over the last five or six years showing an increase in the percentage that make it to that one year mark.</w:t>
      </w:r>
      <w:r w:rsidR="00A9198B">
        <w:rPr>
          <w:rFonts w:cs="Calibri"/>
        </w:rPr>
        <w:t xml:space="preserve"> </w:t>
      </w:r>
      <w:r w:rsidRPr="00A9198B">
        <w:rPr>
          <w:rFonts w:cs="Calibri"/>
        </w:rPr>
        <w:t>I think they are up to maybe 70% now relative to the 50% that we saw in the treatment group here.</w:t>
      </w:r>
      <w:r w:rsidR="00A9198B">
        <w:rPr>
          <w:rFonts w:cs="Calibri"/>
        </w:rPr>
        <w:t xml:space="preserve"> </w:t>
      </w:r>
      <w:r w:rsidRPr="00A9198B">
        <w:rPr>
          <w:rFonts w:cs="Calibri"/>
        </w:rPr>
        <w:t>So it would be wonderful.</w:t>
      </w:r>
      <w:r w:rsidR="00A9198B">
        <w:rPr>
          <w:rFonts w:cs="Calibri"/>
        </w:rPr>
        <w:t xml:space="preserve"> </w:t>
      </w:r>
      <w:r w:rsidRPr="00A9198B">
        <w:rPr>
          <w:rFonts w:cs="Calibri"/>
        </w:rPr>
        <w:t>We really weren’t able, even though we were able to in some ways get the full picture, it’s not the full picture that’s occurring now as much where those longer multi-year relationships and perhaps even the quality of the relationships, even if they are not lasting longer, may be better which we have reason to believe could be the case as well.</w:t>
      </w:r>
      <w:r w:rsidR="00A9198B">
        <w:rPr>
          <w:rFonts w:cs="Calibri"/>
        </w:rPr>
        <w:t xml:space="preserve"> </w:t>
      </w:r>
    </w:p>
    <w:p w:rsidR="00414893" w:rsidRDefault="00414893" w:rsidP="00A9198B">
      <w:pPr>
        <w:spacing w:after="0"/>
        <w:rPr>
          <w:rFonts w:cs="Calibri"/>
        </w:rPr>
      </w:pPr>
    </w:p>
    <w:p w:rsidR="00A9198B" w:rsidRDefault="009C0720" w:rsidP="00A9198B">
      <w:pPr>
        <w:spacing w:after="0"/>
        <w:rPr>
          <w:rFonts w:cs="Calibri"/>
        </w:rPr>
      </w:pPr>
      <w:r w:rsidRPr="00A9198B">
        <w:rPr>
          <w:rFonts w:cs="Calibri"/>
        </w:rPr>
        <w:t>There is enough here to justify further investment and thankfully, for Carla and I, and hopefully for the field as well, the Laura and John Arnold Foundation has funded a trial, randomized control trial of Big Brothers/Big Sisters community-based mentoring program that we have underway now and will involve about 2,500 youth if we’re successful in reaching our goal across around 15 different affiliates.</w:t>
      </w:r>
      <w:r w:rsidR="00A9198B">
        <w:rPr>
          <w:rFonts w:cs="Calibri"/>
        </w:rPr>
        <w:t xml:space="preserve"> </w:t>
      </w:r>
      <w:r w:rsidRPr="00A9198B">
        <w:rPr>
          <w:rFonts w:cs="Calibri"/>
        </w:rPr>
        <w:t xml:space="preserve">It will be a larger and broader cross-range of affiliates and most importantly we’re </w:t>
      </w:r>
      <w:r w:rsidR="000618F9" w:rsidRPr="00A9198B">
        <w:rPr>
          <w:rFonts w:cs="Calibri"/>
        </w:rPr>
        <w:t>going to be following the youth.</w:t>
      </w:r>
      <w:r w:rsidR="00A9198B">
        <w:rPr>
          <w:rFonts w:cs="Calibri"/>
        </w:rPr>
        <w:t xml:space="preserve"> </w:t>
      </w:r>
      <w:r w:rsidR="000618F9" w:rsidRPr="00A9198B">
        <w:rPr>
          <w:rFonts w:cs="Calibri"/>
        </w:rPr>
        <w:t>The controlled youth will not be mentored for four years.</w:t>
      </w:r>
      <w:r w:rsidR="00A9198B">
        <w:rPr>
          <w:rFonts w:cs="Calibri"/>
        </w:rPr>
        <w:t xml:space="preserve"> </w:t>
      </w:r>
      <w:r w:rsidR="000618F9" w:rsidRPr="00A9198B">
        <w:rPr>
          <w:rFonts w:cs="Calibri"/>
        </w:rPr>
        <w:t>That’s the arrangement, that in the interest of finally getting a clear picture of what a fuller dose of a program like Big Brothers/Big Sisters looks like, that making this one-time strategic investment and the organization has been great in partnering with the affiliates.</w:t>
      </w:r>
      <w:r w:rsidR="00A9198B">
        <w:rPr>
          <w:rFonts w:cs="Calibri"/>
        </w:rPr>
        <w:t xml:space="preserve"> </w:t>
      </w:r>
      <w:r w:rsidR="000618F9" w:rsidRPr="00A9198B">
        <w:rPr>
          <w:rFonts w:cs="Calibri"/>
        </w:rPr>
        <w:t>Like many of them said, it gives them heartburn even with all the appropriate alternative materials in the community and waitlist activities, it’s heartburn for them to not be able to serve all the youth that come to their door during this study participation.</w:t>
      </w:r>
      <w:r w:rsidR="00A9198B">
        <w:rPr>
          <w:rFonts w:cs="Calibri"/>
        </w:rPr>
        <w:t xml:space="preserve"> </w:t>
      </w:r>
      <w:r w:rsidR="000618F9" w:rsidRPr="00A9198B">
        <w:rPr>
          <w:rFonts w:cs="Calibri"/>
        </w:rPr>
        <w:t>Even though they can serve a similar number still some are going to be, with forewarning, in that controlled group.</w:t>
      </w:r>
      <w:r w:rsidR="00A9198B">
        <w:rPr>
          <w:rFonts w:cs="Calibri"/>
        </w:rPr>
        <w:t xml:space="preserve"> </w:t>
      </w:r>
      <w:r w:rsidR="000618F9" w:rsidRPr="00A9198B">
        <w:rPr>
          <w:rFonts w:cs="Calibri"/>
        </w:rPr>
        <w:t>That will be a long-term process but we do feel that what we have here, and again I think that was part of our ability to get that funding.</w:t>
      </w:r>
    </w:p>
    <w:p w:rsidR="00A9198B" w:rsidRDefault="00A9198B" w:rsidP="00A9198B">
      <w:pPr>
        <w:spacing w:after="0"/>
        <w:rPr>
          <w:rFonts w:cs="Calibri"/>
        </w:rPr>
      </w:pPr>
    </w:p>
    <w:p w:rsidR="00A9198B" w:rsidRDefault="00414893" w:rsidP="00A9198B">
      <w:pPr>
        <w:spacing w:after="0"/>
        <w:rPr>
          <w:rFonts w:cs="Calibri"/>
        </w:rPr>
      </w:pPr>
      <w:r w:rsidRPr="00414893">
        <w:rPr>
          <w:rFonts w:cs="Calibri"/>
          <w:b/>
        </w:rPr>
        <w:t>Garringer:</w:t>
      </w:r>
      <w:r>
        <w:rPr>
          <w:rFonts w:cs="Calibri"/>
        </w:rPr>
        <w:t xml:space="preserve"> </w:t>
      </w:r>
      <w:r w:rsidR="000618F9" w:rsidRPr="00A9198B">
        <w:rPr>
          <w:rFonts w:cs="Calibri"/>
        </w:rPr>
        <w:t>Thank you, David.</w:t>
      </w:r>
      <w:r w:rsidR="00A9198B">
        <w:rPr>
          <w:rFonts w:cs="Calibri"/>
        </w:rPr>
        <w:t xml:space="preserve"> </w:t>
      </w:r>
      <w:r w:rsidR="000618F9" w:rsidRPr="00A9198B">
        <w:rPr>
          <w:rFonts w:cs="Calibri"/>
        </w:rPr>
        <w:t>That was very helpful and I feel like I heard a few things in there that our audience can take away from that, particularly the practitioners that are listening.</w:t>
      </w:r>
      <w:r w:rsidR="00A9198B">
        <w:rPr>
          <w:rFonts w:cs="Calibri"/>
        </w:rPr>
        <w:t xml:space="preserve"> </w:t>
      </w:r>
      <w:r w:rsidR="000618F9" w:rsidRPr="00A9198B">
        <w:rPr>
          <w:rFonts w:cs="Calibri"/>
        </w:rPr>
        <w:t>One is to remember that what is being followed-up on here is mentoring as it looked in Big Brothers/Big Sisters over 20 years ago.</w:t>
      </w:r>
      <w:r w:rsidR="00A9198B">
        <w:rPr>
          <w:rFonts w:cs="Calibri"/>
        </w:rPr>
        <w:t xml:space="preserve"> </w:t>
      </w:r>
      <w:r w:rsidR="000618F9" w:rsidRPr="00A9198B">
        <w:rPr>
          <w:rFonts w:cs="Calibri"/>
        </w:rPr>
        <w:t>Our field has evolved a lot.</w:t>
      </w:r>
      <w:r w:rsidR="00A9198B">
        <w:rPr>
          <w:rFonts w:cs="Calibri"/>
        </w:rPr>
        <w:t xml:space="preserve"> </w:t>
      </w:r>
      <w:r w:rsidR="000618F9" w:rsidRPr="00A9198B">
        <w:rPr>
          <w:rFonts w:cs="Calibri"/>
        </w:rPr>
        <w:t>The practices that are in play are modernized and I think we’re doing better work now than we were 20 years ago</w:t>
      </w:r>
      <w:r w:rsidR="005E7C32" w:rsidRPr="00A9198B">
        <w:rPr>
          <w:rFonts w:cs="Calibri"/>
        </w:rPr>
        <w:t>.</w:t>
      </w:r>
      <w:r w:rsidR="00A9198B">
        <w:rPr>
          <w:rFonts w:cs="Calibri"/>
        </w:rPr>
        <w:t xml:space="preserve"> </w:t>
      </w:r>
      <w:r w:rsidR="005E7C32" w:rsidRPr="00A9198B">
        <w:rPr>
          <w:rFonts w:cs="Calibri"/>
        </w:rPr>
        <w:t>Not that it was bad but we have evolved as a field so I think there is reason to believe that into the future we might find things that are even stronger than this.</w:t>
      </w:r>
      <w:r w:rsidR="00A9198B">
        <w:rPr>
          <w:rFonts w:cs="Calibri"/>
        </w:rPr>
        <w:t xml:space="preserve"> </w:t>
      </w:r>
      <w:r w:rsidR="005E7C32" w:rsidRPr="00A9198B">
        <w:rPr>
          <w:rFonts w:cs="Calibri"/>
        </w:rPr>
        <w:t>I also heard a note in there though, as you said, these programs are messy.</w:t>
      </w:r>
      <w:r w:rsidR="00A9198B">
        <w:rPr>
          <w:rFonts w:cs="Calibri"/>
        </w:rPr>
        <w:t xml:space="preserve"> </w:t>
      </w:r>
      <w:r w:rsidR="005E7C32" w:rsidRPr="00A9198B">
        <w:rPr>
          <w:rFonts w:cs="Calibri"/>
        </w:rPr>
        <w:t>These are real world conditions.</w:t>
      </w:r>
      <w:r w:rsidR="00A9198B">
        <w:rPr>
          <w:rFonts w:cs="Calibri"/>
        </w:rPr>
        <w:t xml:space="preserve"> </w:t>
      </w:r>
      <w:r w:rsidR="005E7C32" w:rsidRPr="00A9198B">
        <w:rPr>
          <w:rFonts w:cs="Calibri"/>
        </w:rPr>
        <w:t>This wasn’t an idealized implementation in kind of a sterile lab environment.</w:t>
      </w:r>
      <w:r w:rsidR="00A9198B">
        <w:rPr>
          <w:rFonts w:cs="Calibri"/>
        </w:rPr>
        <w:t xml:space="preserve"> </w:t>
      </w:r>
      <w:r w:rsidR="005E7C32" w:rsidRPr="00A9198B">
        <w:rPr>
          <w:rFonts w:cs="Calibri"/>
        </w:rPr>
        <w:t xml:space="preserve">This is the </w:t>
      </w:r>
      <w:r w:rsidR="005E7C32" w:rsidRPr="00A9198B">
        <w:rPr>
          <w:rFonts w:cs="Calibri"/>
        </w:rPr>
        <w:lastRenderedPageBreak/>
        <w:t>messiness of this work.</w:t>
      </w:r>
      <w:r w:rsidR="00A9198B">
        <w:rPr>
          <w:rFonts w:cs="Calibri"/>
        </w:rPr>
        <w:t xml:space="preserve"> </w:t>
      </w:r>
      <w:r w:rsidR="005E7C32" w:rsidRPr="00A9198B">
        <w:rPr>
          <w:rFonts w:cs="Calibri"/>
        </w:rPr>
        <w:t>For whatever inefficiencies that might bring, you still see this impact in the trajectory of people’s lives years later.</w:t>
      </w:r>
      <w:r w:rsidR="00A9198B">
        <w:rPr>
          <w:rFonts w:cs="Calibri"/>
        </w:rPr>
        <w:t xml:space="preserve"> </w:t>
      </w:r>
      <w:r w:rsidR="005E7C32" w:rsidRPr="00A9198B">
        <w:rPr>
          <w:rFonts w:cs="Calibri"/>
        </w:rPr>
        <w:t>I feel like there is a little bit of a hint there for practitioners that they should be conscientious in their work to do the best work that they can, but they don’t have to be perfect in order to have an impact.</w:t>
      </w:r>
      <w:r w:rsidR="00A9198B">
        <w:rPr>
          <w:rFonts w:cs="Calibri"/>
        </w:rPr>
        <w:t xml:space="preserve"> </w:t>
      </w:r>
      <w:r w:rsidR="005E7C32" w:rsidRPr="00A9198B">
        <w:rPr>
          <w:rFonts w:cs="Calibri"/>
        </w:rPr>
        <w:t>I feel like that is advice that we give mentors all the time.</w:t>
      </w:r>
      <w:r w:rsidR="00A9198B">
        <w:rPr>
          <w:rFonts w:cs="Calibri"/>
        </w:rPr>
        <w:t xml:space="preserve"> </w:t>
      </w:r>
      <w:r w:rsidR="005E7C32" w:rsidRPr="00A9198B">
        <w:rPr>
          <w:rFonts w:cs="Calibri"/>
        </w:rPr>
        <w:t>Showing up is half the battle.</w:t>
      </w:r>
      <w:r w:rsidR="00A9198B">
        <w:rPr>
          <w:rFonts w:cs="Calibri"/>
        </w:rPr>
        <w:t xml:space="preserve"> </w:t>
      </w:r>
      <w:r w:rsidR="005E7C32" w:rsidRPr="00A9198B">
        <w:rPr>
          <w:rFonts w:cs="Calibri"/>
        </w:rPr>
        <w:t>No one expects you to be perfect and so I think maybe this will give practitioners a little bit of breathing room to just be like we’re going to do the best that we can and trust that we will have that impact.</w:t>
      </w:r>
      <w:r w:rsidR="00A9198B">
        <w:rPr>
          <w:rFonts w:cs="Calibri"/>
        </w:rPr>
        <w:t xml:space="preserve"> </w:t>
      </w:r>
      <w:r w:rsidR="005E7C32" w:rsidRPr="00A9198B">
        <w:rPr>
          <w:rFonts w:cs="Calibri"/>
        </w:rPr>
        <w:t>I want to ask you guys, just to wrap-up here to step back from even the policy implications and this is good news for our field, and just talk a little bit about the human side of this.</w:t>
      </w:r>
      <w:r w:rsidR="00A9198B">
        <w:rPr>
          <w:rFonts w:cs="Calibri"/>
        </w:rPr>
        <w:t xml:space="preserve"> </w:t>
      </w:r>
      <w:r w:rsidR="005E7C32" w:rsidRPr="00A9198B">
        <w:rPr>
          <w:rFonts w:cs="Calibri"/>
        </w:rPr>
        <w:t>You’ve talked to all of these people that many years ago went through this odd relationship when they were kids and for some of them it went well.</w:t>
      </w:r>
      <w:r w:rsidR="00A9198B">
        <w:rPr>
          <w:rFonts w:cs="Calibri"/>
        </w:rPr>
        <w:t xml:space="preserve"> </w:t>
      </w:r>
      <w:r w:rsidR="005E7C32" w:rsidRPr="00A9198B">
        <w:rPr>
          <w:rFonts w:cs="Calibri"/>
        </w:rPr>
        <w:t>For others, maybe it was another disappointing relationship in a string of them, in a childhood that was perhaps chaotic or troubling.</w:t>
      </w:r>
      <w:r w:rsidR="00A9198B">
        <w:rPr>
          <w:rFonts w:cs="Calibri"/>
        </w:rPr>
        <w:t xml:space="preserve"> </w:t>
      </w:r>
      <w:r w:rsidR="005E7C32" w:rsidRPr="00A9198B">
        <w:rPr>
          <w:rFonts w:cs="Calibri"/>
        </w:rPr>
        <w:t>I guess my question is, based on hearing from all of these people what did they say at a personal level about this experience</w:t>
      </w:r>
      <w:r w:rsidR="00763545" w:rsidRPr="00A9198B">
        <w:rPr>
          <w:rFonts w:cs="Calibri"/>
        </w:rPr>
        <w:t>?</w:t>
      </w:r>
      <w:r w:rsidR="00A9198B">
        <w:rPr>
          <w:rFonts w:cs="Calibri"/>
        </w:rPr>
        <w:t xml:space="preserve"> </w:t>
      </w:r>
      <w:r w:rsidR="00763545" w:rsidRPr="00A9198B">
        <w:rPr>
          <w:rFonts w:cs="Calibri"/>
        </w:rPr>
        <w:t>Beyond the outcomes what carried forward for them later in life?</w:t>
      </w:r>
      <w:r w:rsidR="00A9198B">
        <w:rPr>
          <w:rFonts w:cs="Calibri"/>
        </w:rPr>
        <w:t xml:space="preserve"> </w:t>
      </w:r>
      <w:r w:rsidR="00763545" w:rsidRPr="00A9198B">
        <w:rPr>
          <w:rFonts w:cs="Calibri"/>
        </w:rPr>
        <w:t xml:space="preserve">Did you hear any </w:t>
      </w:r>
      <w:r w:rsidR="00FF0C47" w:rsidRPr="00A9198B">
        <w:rPr>
          <w:rFonts w:cs="Calibri"/>
        </w:rPr>
        <w:t>anecdotes</w:t>
      </w:r>
      <w:r w:rsidR="00763545" w:rsidRPr="00A9198B">
        <w:rPr>
          <w:rFonts w:cs="Calibri"/>
        </w:rPr>
        <w:t xml:space="preserve"> from folks that really stuck with you?</w:t>
      </w:r>
    </w:p>
    <w:p w:rsidR="00A9198B" w:rsidRDefault="00A9198B" w:rsidP="00A9198B">
      <w:pPr>
        <w:spacing w:after="0"/>
        <w:rPr>
          <w:rFonts w:cs="Calibri"/>
        </w:rPr>
      </w:pPr>
    </w:p>
    <w:p w:rsidR="00A9198B" w:rsidRDefault="00414893" w:rsidP="00A9198B">
      <w:pPr>
        <w:spacing w:after="0"/>
        <w:rPr>
          <w:rFonts w:cs="Calibri"/>
        </w:rPr>
      </w:pPr>
      <w:r w:rsidRPr="00414893">
        <w:rPr>
          <w:rFonts w:cs="Calibri"/>
          <w:b/>
        </w:rPr>
        <w:t>Herrera:</w:t>
      </w:r>
      <w:r>
        <w:rPr>
          <w:rFonts w:cs="Calibri"/>
        </w:rPr>
        <w:t xml:space="preserve"> </w:t>
      </w:r>
      <w:r w:rsidR="00763545" w:rsidRPr="00A9198B">
        <w:rPr>
          <w:rFonts w:cs="Calibri"/>
        </w:rPr>
        <w:t>I would say that I’ve been really impressed reading the open-ended responses to our survey questions that generally these relationships really matter.</w:t>
      </w:r>
      <w:r w:rsidR="00A9198B">
        <w:rPr>
          <w:rFonts w:cs="Calibri"/>
        </w:rPr>
        <w:t xml:space="preserve"> </w:t>
      </w:r>
      <w:r w:rsidR="00763545" w:rsidRPr="00A9198B">
        <w:rPr>
          <w:rFonts w:cs="Calibri"/>
        </w:rPr>
        <w:t>So adults remember them.</w:t>
      </w:r>
      <w:r w:rsidR="00A9198B">
        <w:rPr>
          <w:rFonts w:cs="Calibri"/>
        </w:rPr>
        <w:t xml:space="preserve"> </w:t>
      </w:r>
      <w:r w:rsidR="00763545" w:rsidRPr="00A9198B">
        <w:rPr>
          <w:rFonts w:cs="Calibri"/>
        </w:rPr>
        <w:t>Even 20 years later, even if they were short and even if, in some cases particularly if they weren’t very positive.</w:t>
      </w:r>
      <w:r w:rsidR="00A9198B">
        <w:rPr>
          <w:rFonts w:cs="Calibri"/>
        </w:rPr>
        <w:t xml:space="preserve"> </w:t>
      </w:r>
      <w:r w:rsidR="00763545" w:rsidRPr="00A9198B">
        <w:rPr>
          <w:rFonts w:cs="Calibri"/>
        </w:rPr>
        <w:t>My sense is that what matters is being there, sticking around no matter what and just being a positive, supportive presence in these youth lives.</w:t>
      </w:r>
      <w:r w:rsidR="00A9198B">
        <w:rPr>
          <w:rFonts w:cs="Calibri"/>
        </w:rPr>
        <w:t xml:space="preserve"> </w:t>
      </w:r>
      <w:r w:rsidR="00763545" w:rsidRPr="00A9198B">
        <w:rPr>
          <w:rFonts w:cs="Calibri"/>
        </w:rPr>
        <w:t>I didn’t get the sense that these volunteers had to have PhD’s in the art of high-quality mentoring but youth and now adults appreciated their just being a positive presence in their life.</w:t>
      </w:r>
      <w:r w:rsidR="00A9198B">
        <w:rPr>
          <w:rFonts w:cs="Calibri"/>
        </w:rPr>
        <w:t xml:space="preserve"> </w:t>
      </w:r>
      <w:r w:rsidR="00763545" w:rsidRPr="00A9198B">
        <w:rPr>
          <w:rFonts w:cs="Calibri"/>
        </w:rPr>
        <w:t xml:space="preserve">Many of the participants talked about how valuable these relationships </w:t>
      </w:r>
      <w:r w:rsidR="008127FD" w:rsidRPr="00A9198B">
        <w:rPr>
          <w:rFonts w:cs="Calibri"/>
        </w:rPr>
        <w:t>were or regret not really appreciating their mentor at the time or showing their appreciation, or unfortunately that they still remember their mentor leaving without a trace.</w:t>
      </w:r>
      <w:r w:rsidR="00A9198B">
        <w:rPr>
          <w:rFonts w:cs="Calibri"/>
        </w:rPr>
        <w:t xml:space="preserve"> </w:t>
      </w:r>
      <w:r w:rsidR="008127FD" w:rsidRPr="00A9198B">
        <w:rPr>
          <w:rFonts w:cs="Calibri"/>
        </w:rPr>
        <w:t>These mentors were important to these youth.</w:t>
      </w:r>
      <w:r w:rsidR="00A9198B">
        <w:rPr>
          <w:rFonts w:cs="Calibri"/>
        </w:rPr>
        <w:t xml:space="preserve"> </w:t>
      </w:r>
      <w:r w:rsidR="008127FD" w:rsidRPr="00A9198B">
        <w:rPr>
          <w:rFonts w:cs="Calibri"/>
        </w:rPr>
        <w:t>Renee Spencer will be taking a closer look at these quotes from the survey and lend her stellar expertise to analyzing these responses, and really just looking more carefully for patterns in their responses.</w:t>
      </w:r>
      <w:r w:rsidR="00A9198B">
        <w:rPr>
          <w:rFonts w:cs="Calibri"/>
        </w:rPr>
        <w:t xml:space="preserve"> </w:t>
      </w:r>
      <w:r w:rsidR="008127FD" w:rsidRPr="00A9198B">
        <w:rPr>
          <w:rFonts w:cs="Calibri"/>
        </w:rPr>
        <w:t>This is the sense I got just taking a step back.</w:t>
      </w:r>
      <w:r w:rsidR="00A9198B">
        <w:rPr>
          <w:rFonts w:cs="Calibri"/>
        </w:rPr>
        <w:t xml:space="preserve"> </w:t>
      </w:r>
      <w:r w:rsidR="008127FD" w:rsidRPr="00A9198B">
        <w:rPr>
          <w:rFonts w:cs="Calibri"/>
        </w:rPr>
        <w:t>I don’t know if you have anything to add, David?</w:t>
      </w:r>
    </w:p>
    <w:p w:rsidR="00A9198B" w:rsidRDefault="00A9198B" w:rsidP="00A9198B">
      <w:pPr>
        <w:spacing w:after="0"/>
        <w:rPr>
          <w:rFonts w:cs="Calibri"/>
        </w:rPr>
      </w:pPr>
    </w:p>
    <w:p w:rsidR="00A9198B" w:rsidRDefault="00414893" w:rsidP="00A9198B">
      <w:pPr>
        <w:spacing w:after="0"/>
        <w:rPr>
          <w:rFonts w:cs="Calibri"/>
        </w:rPr>
      </w:pPr>
      <w:r w:rsidRPr="00414893">
        <w:rPr>
          <w:rFonts w:cs="Calibri"/>
          <w:b/>
        </w:rPr>
        <w:t>DuBois:</w:t>
      </w:r>
      <w:r>
        <w:rPr>
          <w:rFonts w:cs="Calibri"/>
        </w:rPr>
        <w:t xml:space="preserve"> </w:t>
      </w:r>
      <w:r w:rsidR="008127FD" w:rsidRPr="00A9198B">
        <w:rPr>
          <w:rFonts w:cs="Calibri"/>
        </w:rPr>
        <w:t>I think you’ve captured it really well, Carla.</w:t>
      </w:r>
      <w:r w:rsidR="00A9198B">
        <w:rPr>
          <w:rFonts w:cs="Calibri"/>
        </w:rPr>
        <w:t xml:space="preserve"> </w:t>
      </w:r>
      <w:r w:rsidR="008127FD" w:rsidRPr="00A9198B">
        <w:rPr>
          <w:rFonts w:cs="Calibri"/>
        </w:rPr>
        <w:t>We really went into this and I did, at least, with a real question in my mind as to whether folks would recall that when we can tell from the records in particular that they indeed had been matched with a Big Brother or Big Sister, wouldn’t they recall that especially when it was relatively short-lived as a substantial portion were and yet, it has been much more the exception where our records suggest that yes, indeed there was a relationship but perhaps not a long-term one, and the person is just drawing a blank.</w:t>
      </w:r>
      <w:r w:rsidR="00A9198B">
        <w:rPr>
          <w:rFonts w:cs="Calibri"/>
        </w:rPr>
        <w:t xml:space="preserve"> </w:t>
      </w:r>
      <w:r w:rsidR="008127FD" w:rsidRPr="00A9198B">
        <w:rPr>
          <w:rFonts w:cs="Calibri"/>
        </w:rPr>
        <w:t>That’s really been the exception.</w:t>
      </w:r>
      <w:r w:rsidR="00A9198B">
        <w:rPr>
          <w:rFonts w:cs="Calibri"/>
        </w:rPr>
        <w:t xml:space="preserve"> </w:t>
      </w:r>
      <w:r w:rsidR="008127FD" w:rsidRPr="00A9198B">
        <w:rPr>
          <w:rFonts w:cs="Calibri"/>
        </w:rPr>
        <w:t>Parents, I would add, have also shared.</w:t>
      </w:r>
      <w:r w:rsidR="00A9198B">
        <w:rPr>
          <w:rFonts w:cs="Calibri"/>
        </w:rPr>
        <w:t xml:space="preserve"> </w:t>
      </w:r>
      <w:r w:rsidR="008127FD" w:rsidRPr="00A9198B">
        <w:rPr>
          <w:rFonts w:cs="Calibri"/>
        </w:rPr>
        <w:t>The ones we contacted for the reasons we noted earlier, for contacting the now adult youth participants and they have spoken quite passionately often about the importance of what this meant for their children.</w:t>
      </w:r>
      <w:r w:rsidR="00A9198B">
        <w:rPr>
          <w:rFonts w:cs="Calibri"/>
        </w:rPr>
        <w:t xml:space="preserve"> </w:t>
      </w:r>
      <w:r w:rsidR="008127FD" w:rsidRPr="00A9198B">
        <w:rPr>
          <w:rFonts w:cs="Calibri"/>
        </w:rPr>
        <w:t>By and large, I think positive but also to mirror the now adult, but at the time youth perspective.</w:t>
      </w:r>
      <w:r w:rsidR="00A9198B">
        <w:rPr>
          <w:rFonts w:cs="Calibri"/>
        </w:rPr>
        <w:t xml:space="preserve"> </w:t>
      </w:r>
      <w:r w:rsidR="008127FD" w:rsidRPr="00A9198B">
        <w:rPr>
          <w:rFonts w:cs="Calibri"/>
        </w:rPr>
        <w:t>One parent, in particular, I recall for her report,</w:t>
      </w:r>
      <w:r w:rsidR="00A9198B">
        <w:rPr>
          <w:rFonts w:cs="Calibri"/>
        </w:rPr>
        <w:t xml:space="preserve"> </w:t>
      </w:r>
      <w:r>
        <w:rPr>
          <w:rFonts w:cs="Calibri"/>
        </w:rPr>
        <w:t>t</w:t>
      </w:r>
      <w:r w:rsidR="008127FD" w:rsidRPr="00A9198B">
        <w:rPr>
          <w:rFonts w:cs="Calibri"/>
        </w:rPr>
        <w:t>wo children in the study, one treatment and one controlled which isn’t something we’re doing in the new study.</w:t>
      </w:r>
      <w:r w:rsidR="00A9198B">
        <w:rPr>
          <w:rFonts w:cs="Calibri"/>
        </w:rPr>
        <w:t xml:space="preserve"> </w:t>
      </w:r>
      <w:r w:rsidR="008127FD" w:rsidRPr="00A9198B">
        <w:rPr>
          <w:rFonts w:cs="Calibri"/>
        </w:rPr>
        <w:t>We don’t want to create that kind of dynamic in a family.</w:t>
      </w:r>
      <w:r w:rsidR="00A9198B">
        <w:rPr>
          <w:rFonts w:cs="Calibri"/>
        </w:rPr>
        <w:t xml:space="preserve"> </w:t>
      </w:r>
      <w:r w:rsidR="008127FD" w:rsidRPr="00A9198B">
        <w:rPr>
          <w:rFonts w:cs="Calibri"/>
        </w:rPr>
        <w:t>At the time, that’s just how things were done.</w:t>
      </w:r>
      <w:r w:rsidR="00A9198B">
        <w:rPr>
          <w:rFonts w:cs="Calibri"/>
        </w:rPr>
        <w:t xml:space="preserve"> </w:t>
      </w:r>
      <w:r w:rsidR="008127FD" w:rsidRPr="00A9198B">
        <w:rPr>
          <w:rFonts w:cs="Calibri"/>
        </w:rPr>
        <w:t>I’m sure there was a rationale for it.</w:t>
      </w:r>
      <w:r w:rsidR="00A9198B">
        <w:rPr>
          <w:rFonts w:cs="Calibri"/>
        </w:rPr>
        <w:t xml:space="preserve"> </w:t>
      </w:r>
      <w:r w:rsidR="008127FD" w:rsidRPr="00A9198B">
        <w:rPr>
          <w:rFonts w:cs="Calibri"/>
        </w:rPr>
        <w:t>She feels, and indicated that the one youth who has had in her view a very positive and rewarding life trajectory, had gotten the mentor and that has made all the difference.</w:t>
      </w:r>
      <w:r w:rsidR="00A9198B">
        <w:rPr>
          <w:rFonts w:cs="Calibri"/>
        </w:rPr>
        <w:t xml:space="preserve"> </w:t>
      </w:r>
      <w:r w:rsidR="008127FD" w:rsidRPr="00A9198B">
        <w:rPr>
          <w:rFonts w:cs="Calibri"/>
        </w:rPr>
        <w:t xml:space="preserve">She feels that </w:t>
      </w:r>
      <w:r w:rsidR="008127FD" w:rsidRPr="00A9198B">
        <w:rPr>
          <w:rFonts w:cs="Calibri"/>
        </w:rPr>
        <w:lastRenderedPageBreak/>
        <w:t>had her other child had the benefit of that experience that his life might have turned out much more favorably.</w:t>
      </w:r>
      <w:r w:rsidR="00A9198B">
        <w:rPr>
          <w:rFonts w:cs="Calibri"/>
        </w:rPr>
        <w:t xml:space="preserve"> </w:t>
      </w:r>
      <w:r w:rsidR="008127FD" w:rsidRPr="00A9198B">
        <w:rPr>
          <w:rFonts w:cs="Calibri"/>
        </w:rPr>
        <w:t>I’ll just share one other quick anecdote that was maybe only a couple, a very small number but notable that said this in the open-ended comments.</w:t>
      </w:r>
      <w:r w:rsidR="00A9198B">
        <w:rPr>
          <w:rFonts w:cs="Calibri"/>
        </w:rPr>
        <w:t xml:space="preserve"> </w:t>
      </w:r>
      <w:r w:rsidR="008127FD" w:rsidRPr="00A9198B">
        <w:rPr>
          <w:rFonts w:cs="Calibri"/>
        </w:rPr>
        <w:t xml:space="preserve">They said, “It taught me that there are people </w:t>
      </w:r>
      <w:r w:rsidR="00670636" w:rsidRPr="00A9198B">
        <w:rPr>
          <w:rFonts w:cs="Calibri"/>
        </w:rPr>
        <w:t>out there in the world who really care about others and will really do things even when there it’s no obvious gain for themselves.”</w:t>
      </w:r>
      <w:r w:rsidR="00A9198B">
        <w:rPr>
          <w:rFonts w:cs="Calibri"/>
        </w:rPr>
        <w:t xml:space="preserve"> </w:t>
      </w:r>
      <w:r w:rsidR="00670636" w:rsidRPr="00A9198B">
        <w:rPr>
          <w:rFonts w:cs="Calibri"/>
        </w:rPr>
        <w:t>I</w:t>
      </w:r>
      <w:r w:rsidR="00B81E39" w:rsidRPr="00A9198B">
        <w:rPr>
          <w:rFonts w:cs="Calibri"/>
        </w:rPr>
        <w:t xml:space="preserve"> </w:t>
      </w:r>
      <w:r w:rsidR="00670636" w:rsidRPr="00A9198B">
        <w:rPr>
          <w:rFonts w:cs="Calibri"/>
        </w:rPr>
        <w:t>thought that was just really interesting.</w:t>
      </w:r>
      <w:r w:rsidR="00A9198B">
        <w:rPr>
          <w:rFonts w:cs="Calibri"/>
        </w:rPr>
        <w:t xml:space="preserve"> </w:t>
      </w:r>
      <w:r w:rsidR="00670636" w:rsidRPr="00A9198B">
        <w:rPr>
          <w:rFonts w:cs="Calibri"/>
        </w:rPr>
        <w:t>It wasn’t so much what they did for them directly but that they served as a messenger, that there are caring people out there beyond your immediate life circumstances.</w:t>
      </w:r>
      <w:r w:rsidR="00A9198B">
        <w:rPr>
          <w:rFonts w:cs="Calibri"/>
        </w:rPr>
        <w:t xml:space="preserve"> </w:t>
      </w:r>
      <w:r w:rsidR="00670636" w:rsidRPr="00A9198B">
        <w:rPr>
          <w:rFonts w:cs="Calibri"/>
        </w:rPr>
        <w:t>There was some pretty neat things.</w:t>
      </w:r>
      <w:r w:rsidR="00A9198B">
        <w:rPr>
          <w:rFonts w:cs="Calibri"/>
        </w:rPr>
        <w:t xml:space="preserve"> </w:t>
      </w:r>
      <w:r w:rsidR="00670636" w:rsidRPr="00A9198B">
        <w:rPr>
          <w:rFonts w:cs="Calibri"/>
        </w:rPr>
        <w:t>It wasn’t the main thrust of what we were doing.</w:t>
      </w:r>
      <w:r w:rsidR="00A9198B">
        <w:rPr>
          <w:rFonts w:cs="Calibri"/>
        </w:rPr>
        <w:t xml:space="preserve"> </w:t>
      </w:r>
      <w:r w:rsidR="00670636" w:rsidRPr="00A9198B">
        <w:rPr>
          <w:rFonts w:cs="Calibri"/>
        </w:rPr>
        <w:t xml:space="preserve">We didn’t have hour-long </w:t>
      </w:r>
      <w:r w:rsidR="00B81E39" w:rsidRPr="00A9198B">
        <w:rPr>
          <w:rFonts w:cs="Calibri"/>
        </w:rPr>
        <w:t>interviews with these folks.</w:t>
      </w:r>
      <w:r w:rsidR="00A9198B">
        <w:rPr>
          <w:rFonts w:cs="Calibri"/>
        </w:rPr>
        <w:t xml:space="preserve"> </w:t>
      </w:r>
      <w:r w:rsidR="00B81E39" w:rsidRPr="00A9198B">
        <w:rPr>
          <w:rFonts w:cs="Calibri"/>
        </w:rPr>
        <w:t>We gave them a couple of opportunities to jot down notes but they were quite willing to do so.</w:t>
      </w:r>
      <w:r w:rsidR="00A9198B">
        <w:rPr>
          <w:rFonts w:cs="Calibri"/>
        </w:rPr>
        <w:t xml:space="preserve"> </w:t>
      </w:r>
      <w:r w:rsidR="00B81E39" w:rsidRPr="00A9198B">
        <w:rPr>
          <w:rFonts w:cs="Calibri"/>
        </w:rPr>
        <w:t>I would encourage practitioners to remember, just as I as researchers need to, that when you are asking young people to reflect on these thing in the moment and at that stage of their development, we’re really going to see a very limited picture of what probably in retrospect they are able to then later reflect on and appreciate about what they are experiencing within a mentoring program.</w:t>
      </w:r>
    </w:p>
    <w:p w:rsidR="00A9198B" w:rsidRDefault="00A9198B" w:rsidP="00A9198B">
      <w:pPr>
        <w:spacing w:after="0"/>
        <w:rPr>
          <w:rFonts w:cs="Calibri"/>
        </w:rPr>
      </w:pPr>
    </w:p>
    <w:p w:rsidR="00414893" w:rsidRDefault="00414893" w:rsidP="00414893">
      <w:pPr>
        <w:spacing w:after="0"/>
        <w:rPr>
          <w:rFonts w:cs="Calibri"/>
        </w:rPr>
      </w:pPr>
      <w:r w:rsidRPr="00414893">
        <w:rPr>
          <w:rFonts w:cs="Calibri"/>
          <w:b/>
        </w:rPr>
        <w:t>Garringer:</w:t>
      </w:r>
      <w:r>
        <w:rPr>
          <w:rFonts w:cs="Calibri"/>
        </w:rPr>
        <w:t xml:space="preserve"> </w:t>
      </w:r>
      <w:r w:rsidR="00B81E39" w:rsidRPr="00A9198B">
        <w:rPr>
          <w:rFonts w:cs="Calibri"/>
        </w:rPr>
        <w:t>Wow.</w:t>
      </w:r>
      <w:r w:rsidR="00A9198B">
        <w:rPr>
          <w:rFonts w:cs="Calibri"/>
        </w:rPr>
        <w:t xml:space="preserve"> </w:t>
      </w:r>
      <w:r w:rsidR="00B81E39" w:rsidRPr="00A9198B">
        <w:rPr>
          <w:rFonts w:cs="Calibri"/>
        </w:rPr>
        <w:t>Thank you very much, both of you, for sharing those thoughts.</w:t>
      </w:r>
      <w:r w:rsidR="00A9198B">
        <w:rPr>
          <w:rFonts w:cs="Calibri"/>
        </w:rPr>
        <w:t xml:space="preserve"> </w:t>
      </w:r>
      <w:r w:rsidR="00B81E39" w:rsidRPr="00A9198B">
        <w:rPr>
          <w:rFonts w:cs="Calibri"/>
        </w:rPr>
        <w:t>David, those anecdotes that you just shared are very powerful.</w:t>
      </w:r>
      <w:r w:rsidR="00A9198B">
        <w:rPr>
          <w:rFonts w:cs="Calibri"/>
        </w:rPr>
        <w:t xml:space="preserve"> </w:t>
      </w:r>
      <w:r w:rsidR="00B81E39" w:rsidRPr="00A9198B">
        <w:rPr>
          <w:rFonts w:cs="Calibri"/>
        </w:rPr>
        <w:t>Let’s end on the note that the one person said.</w:t>
      </w:r>
      <w:r w:rsidR="00A9198B">
        <w:rPr>
          <w:rFonts w:cs="Calibri"/>
        </w:rPr>
        <w:t xml:space="preserve"> </w:t>
      </w:r>
      <w:r w:rsidR="00B81E39" w:rsidRPr="00A9198B">
        <w:rPr>
          <w:rFonts w:cs="Calibri"/>
        </w:rPr>
        <w:t>This mentor was in some ways a messenger for the caring adults of the world.</w:t>
      </w:r>
      <w:r w:rsidR="00A9198B">
        <w:rPr>
          <w:rFonts w:cs="Calibri"/>
        </w:rPr>
        <w:t xml:space="preserve"> </w:t>
      </w:r>
      <w:r w:rsidR="00B81E39" w:rsidRPr="00A9198B">
        <w:rPr>
          <w:rFonts w:cs="Calibri"/>
        </w:rPr>
        <w:t>I feel like that’s a pretty powerful message to share at this point in time.</w:t>
      </w:r>
      <w:r w:rsidR="00A9198B">
        <w:rPr>
          <w:rFonts w:cs="Calibri"/>
        </w:rPr>
        <w:t xml:space="preserve"> </w:t>
      </w:r>
      <w:r w:rsidR="00B81E39" w:rsidRPr="00A9198B">
        <w:rPr>
          <w:rFonts w:cs="Calibri"/>
        </w:rPr>
        <w:t>Thank you both for taking the time to talk to us about this study.</w:t>
      </w:r>
      <w:r w:rsidR="00A9198B">
        <w:rPr>
          <w:rFonts w:cs="Calibri"/>
        </w:rPr>
        <w:t xml:space="preserve"> </w:t>
      </w:r>
      <w:r w:rsidR="00B81E39" w:rsidRPr="00A9198B">
        <w:rPr>
          <w:rFonts w:cs="Calibri"/>
        </w:rPr>
        <w:t>It’s just really groundbreaking work and I hope it inspires others to track down their alumni and so similar things in terms of seeing how their lives have turned out.</w:t>
      </w:r>
      <w:r w:rsidR="00A9198B">
        <w:rPr>
          <w:rFonts w:cs="Calibri"/>
        </w:rPr>
        <w:t xml:space="preserve"> </w:t>
      </w:r>
    </w:p>
    <w:p w:rsidR="00414893" w:rsidRDefault="00414893" w:rsidP="00414893">
      <w:pPr>
        <w:spacing w:after="0"/>
        <w:rPr>
          <w:rFonts w:cs="Calibri"/>
        </w:rPr>
      </w:pPr>
    </w:p>
    <w:p w:rsidR="00A9198B" w:rsidRDefault="00AB44B3" w:rsidP="00414893">
      <w:pPr>
        <w:spacing w:after="0"/>
        <w:rPr>
          <w:rFonts w:cs="Calibri"/>
        </w:rPr>
      </w:pPr>
      <w:r w:rsidRPr="00A9198B">
        <w:rPr>
          <w:rFonts w:cs="Calibri"/>
        </w:rPr>
        <w:t>Thank you David and Carla for a great conversation today.</w:t>
      </w:r>
      <w:r w:rsidR="00A9198B">
        <w:rPr>
          <w:rFonts w:cs="Calibri"/>
        </w:rPr>
        <w:t xml:space="preserve"> </w:t>
      </w:r>
      <w:r w:rsidRPr="00A9198B">
        <w:rPr>
          <w:rFonts w:cs="Calibri"/>
        </w:rPr>
        <w:t>I really hope our podcast audience really found this to be insightful, fun and really broke down your work for them in a new way that is perhaps a little more accessible to them.</w:t>
      </w:r>
      <w:r w:rsidR="00A9198B">
        <w:rPr>
          <w:rFonts w:cs="Calibri"/>
        </w:rPr>
        <w:t xml:space="preserve"> </w:t>
      </w:r>
      <w:r w:rsidRPr="00A9198B">
        <w:rPr>
          <w:rFonts w:cs="Calibri"/>
        </w:rPr>
        <w:t xml:space="preserve">I just want to remind our audience that we have many more episodes in this series that will be coming out throughout the </w:t>
      </w:r>
      <w:proofErr w:type="gramStart"/>
      <w:r w:rsidRPr="00A9198B">
        <w:rPr>
          <w:rFonts w:cs="Calibri"/>
        </w:rPr>
        <w:t>Fall</w:t>
      </w:r>
      <w:proofErr w:type="gramEnd"/>
      <w:r w:rsidRPr="00A9198B">
        <w:rPr>
          <w:rFonts w:cs="Calibri"/>
        </w:rPr>
        <w:t xml:space="preserve"> of 2018 and then more into 2019, so keep an eye on the NMRC website for new recordings.</w:t>
      </w:r>
      <w:r w:rsidR="00A9198B">
        <w:rPr>
          <w:rFonts w:cs="Calibri"/>
        </w:rPr>
        <w:t xml:space="preserve"> </w:t>
      </w:r>
      <w:r w:rsidRPr="00A9198B">
        <w:rPr>
          <w:rFonts w:cs="Calibri"/>
        </w:rPr>
        <w:t>As always, if you want to make some program improvements or need help with a challenge or mentoring program you’re facing, the NMRC offers face technical assistance and consultation nationwide</w:t>
      </w:r>
      <w:bookmarkStart w:id="0" w:name="_GoBack"/>
      <w:bookmarkEnd w:id="0"/>
      <w:r w:rsidRPr="00A9198B">
        <w:rPr>
          <w:rFonts w:cs="Calibri"/>
        </w:rPr>
        <w:t>.</w:t>
      </w:r>
      <w:r w:rsidR="00A9198B">
        <w:rPr>
          <w:rFonts w:cs="Calibri"/>
        </w:rPr>
        <w:t xml:space="preserve"> </w:t>
      </w:r>
      <w:r w:rsidRPr="00A9198B">
        <w:rPr>
          <w:rFonts w:cs="Calibri"/>
        </w:rPr>
        <w:t>All you need to do is request it through the website and we’ll pair you up with one of our experts around the country, and get you the help that you need to improve your program.</w:t>
      </w:r>
      <w:r w:rsidR="00A9198B">
        <w:rPr>
          <w:rFonts w:cs="Calibri"/>
        </w:rPr>
        <w:t xml:space="preserve"> </w:t>
      </w:r>
      <w:r w:rsidRPr="00A9198B">
        <w:rPr>
          <w:rFonts w:cs="Calibri"/>
        </w:rPr>
        <w:t>On behalf of OJJDP and the National Mentoring Resource Center, thanks again for joining us and remember, research may seem definitive but I think we really decide together what’s truly meaningful in this field through dialogue, through open hearts and minds, and through asking good question.</w:t>
      </w:r>
      <w:r w:rsidR="00A9198B">
        <w:rPr>
          <w:rFonts w:cs="Calibri"/>
        </w:rPr>
        <w:t xml:space="preserve"> </w:t>
      </w:r>
      <w:r w:rsidRPr="00A9198B">
        <w:rPr>
          <w:rFonts w:cs="Calibri"/>
        </w:rPr>
        <w:t>Thank you for joining us.</w:t>
      </w:r>
      <w:r w:rsidR="00A9198B">
        <w:rPr>
          <w:rFonts w:cs="Calibri"/>
        </w:rPr>
        <w:t xml:space="preserve"> </w:t>
      </w:r>
      <w:r w:rsidRPr="00A9198B">
        <w:rPr>
          <w:rFonts w:cs="Calibri"/>
        </w:rPr>
        <w:t>We’ll see you next time on Reflections on Research.</w:t>
      </w:r>
    </w:p>
    <w:p w:rsidR="00A9198B" w:rsidRDefault="00A9198B" w:rsidP="00A9198B">
      <w:pPr>
        <w:spacing w:after="0"/>
        <w:rPr>
          <w:rFonts w:cs="Calibri"/>
        </w:rPr>
      </w:pPr>
    </w:p>
    <w:p w:rsidR="00A9198B" w:rsidRDefault="00AB44B3" w:rsidP="00A9198B">
      <w:pPr>
        <w:spacing w:after="0"/>
        <w:rPr>
          <w:rFonts w:cs="Calibri"/>
        </w:rPr>
      </w:pPr>
      <w:r w:rsidRPr="00A9198B">
        <w:rPr>
          <w:rFonts w:cs="Calibri"/>
        </w:rPr>
        <w:t>[Music</w:t>
      </w:r>
      <w:r w:rsidR="002E1A84" w:rsidRPr="00A9198B">
        <w:rPr>
          <w:rFonts w:cs="Calibri"/>
        </w:rPr>
        <w:t xml:space="preserve"> Closing</w:t>
      </w:r>
      <w:r w:rsidRPr="00A9198B">
        <w:rPr>
          <w:rFonts w:cs="Calibri"/>
        </w:rPr>
        <w:t>]</w:t>
      </w:r>
    </w:p>
    <w:p w:rsidR="00A9198B" w:rsidRDefault="00A9198B" w:rsidP="00A9198B">
      <w:pPr>
        <w:spacing w:after="0"/>
        <w:rPr>
          <w:rFonts w:cs="Calibri"/>
        </w:rPr>
      </w:pPr>
    </w:p>
    <w:p w:rsidR="00AB44B3" w:rsidRPr="00A9198B" w:rsidRDefault="00AB44B3" w:rsidP="00A9198B">
      <w:pPr>
        <w:spacing w:after="0"/>
        <w:rPr>
          <w:rFonts w:cs="Calibri"/>
        </w:rPr>
      </w:pPr>
    </w:p>
    <w:sectPr w:rsidR="00AB44B3" w:rsidRPr="00A9198B" w:rsidSect="00A91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9D"/>
    <w:rsid w:val="00001950"/>
    <w:rsid w:val="00003080"/>
    <w:rsid w:val="00004A47"/>
    <w:rsid w:val="00005602"/>
    <w:rsid w:val="00022164"/>
    <w:rsid w:val="00022699"/>
    <w:rsid w:val="000235F8"/>
    <w:rsid w:val="000264EB"/>
    <w:rsid w:val="00027531"/>
    <w:rsid w:val="0003124A"/>
    <w:rsid w:val="00032357"/>
    <w:rsid w:val="000336CB"/>
    <w:rsid w:val="00041D8C"/>
    <w:rsid w:val="00044C2D"/>
    <w:rsid w:val="000457F8"/>
    <w:rsid w:val="000564B3"/>
    <w:rsid w:val="000618F9"/>
    <w:rsid w:val="00064C47"/>
    <w:rsid w:val="00064D90"/>
    <w:rsid w:val="00070E80"/>
    <w:rsid w:val="0007393A"/>
    <w:rsid w:val="00076105"/>
    <w:rsid w:val="000770B0"/>
    <w:rsid w:val="00081BDB"/>
    <w:rsid w:val="000821A5"/>
    <w:rsid w:val="00085298"/>
    <w:rsid w:val="0008532F"/>
    <w:rsid w:val="000971C5"/>
    <w:rsid w:val="000A2527"/>
    <w:rsid w:val="000A6576"/>
    <w:rsid w:val="000A78DD"/>
    <w:rsid w:val="000B4091"/>
    <w:rsid w:val="000B6D84"/>
    <w:rsid w:val="000C2257"/>
    <w:rsid w:val="000D6422"/>
    <w:rsid w:val="000E1171"/>
    <w:rsid w:val="000E3F28"/>
    <w:rsid w:val="000E55B7"/>
    <w:rsid w:val="000E6F28"/>
    <w:rsid w:val="000E7923"/>
    <w:rsid w:val="000F0B94"/>
    <w:rsid w:val="000F1125"/>
    <w:rsid w:val="000F27DD"/>
    <w:rsid w:val="000F4DC6"/>
    <w:rsid w:val="000F6491"/>
    <w:rsid w:val="000F7CE5"/>
    <w:rsid w:val="00110A0E"/>
    <w:rsid w:val="00116F9F"/>
    <w:rsid w:val="00117060"/>
    <w:rsid w:val="00121D8F"/>
    <w:rsid w:val="0013047B"/>
    <w:rsid w:val="00131222"/>
    <w:rsid w:val="00135776"/>
    <w:rsid w:val="00142132"/>
    <w:rsid w:val="00150D1F"/>
    <w:rsid w:val="0015329C"/>
    <w:rsid w:val="0015381A"/>
    <w:rsid w:val="00153FC6"/>
    <w:rsid w:val="0015520F"/>
    <w:rsid w:val="00162F81"/>
    <w:rsid w:val="001663D4"/>
    <w:rsid w:val="001666E1"/>
    <w:rsid w:val="00167237"/>
    <w:rsid w:val="0017023B"/>
    <w:rsid w:val="00173354"/>
    <w:rsid w:val="00175FDF"/>
    <w:rsid w:val="00177515"/>
    <w:rsid w:val="00191E99"/>
    <w:rsid w:val="001921A1"/>
    <w:rsid w:val="00195516"/>
    <w:rsid w:val="001A1D0F"/>
    <w:rsid w:val="001A4389"/>
    <w:rsid w:val="001B390A"/>
    <w:rsid w:val="001B6444"/>
    <w:rsid w:val="001B754F"/>
    <w:rsid w:val="001C0727"/>
    <w:rsid w:val="001C3304"/>
    <w:rsid w:val="001C36CD"/>
    <w:rsid w:val="001C39D2"/>
    <w:rsid w:val="001D13B1"/>
    <w:rsid w:val="001D2AA7"/>
    <w:rsid w:val="001D2C27"/>
    <w:rsid w:val="001D325D"/>
    <w:rsid w:val="001D70CC"/>
    <w:rsid w:val="001E0124"/>
    <w:rsid w:val="001E3170"/>
    <w:rsid w:val="001E4E74"/>
    <w:rsid w:val="001F51CC"/>
    <w:rsid w:val="002000BF"/>
    <w:rsid w:val="00211259"/>
    <w:rsid w:val="0021552F"/>
    <w:rsid w:val="00215CA5"/>
    <w:rsid w:val="00221672"/>
    <w:rsid w:val="0022183C"/>
    <w:rsid w:val="002220C0"/>
    <w:rsid w:val="00236349"/>
    <w:rsid w:val="00236B3D"/>
    <w:rsid w:val="002374CB"/>
    <w:rsid w:val="00241F7F"/>
    <w:rsid w:val="00247B35"/>
    <w:rsid w:val="0025337C"/>
    <w:rsid w:val="002543D3"/>
    <w:rsid w:val="00255A66"/>
    <w:rsid w:val="00256387"/>
    <w:rsid w:val="00257971"/>
    <w:rsid w:val="00271A1E"/>
    <w:rsid w:val="002741F7"/>
    <w:rsid w:val="00277463"/>
    <w:rsid w:val="002840DC"/>
    <w:rsid w:val="002907E9"/>
    <w:rsid w:val="002A38FF"/>
    <w:rsid w:val="002B2F09"/>
    <w:rsid w:val="002B3F9C"/>
    <w:rsid w:val="002B5787"/>
    <w:rsid w:val="002B748A"/>
    <w:rsid w:val="002C0F48"/>
    <w:rsid w:val="002C1E16"/>
    <w:rsid w:val="002C2B0B"/>
    <w:rsid w:val="002C491F"/>
    <w:rsid w:val="002C724F"/>
    <w:rsid w:val="002D0EC8"/>
    <w:rsid w:val="002D46E1"/>
    <w:rsid w:val="002E1A84"/>
    <w:rsid w:val="002E207A"/>
    <w:rsid w:val="002E602D"/>
    <w:rsid w:val="002F05AD"/>
    <w:rsid w:val="002F1143"/>
    <w:rsid w:val="002F288C"/>
    <w:rsid w:val="002F5953"/>
    <w:rsid w:val="00300498"/>
    <w:rsid w:val="003005FB"/>
    <w:rsid w:val="00302890"/>
    <w:rsid w:val="00303AA8"/>
    <w:rsid w:val="00306CF5"/>
    <w:rsid w:val="00307712"/>
    <w:rsid w:val="00317055"/>
    <w:rsid w:val="00321B89"/>
    <w:rsid w:val="00324A01"/>
    <w:rsid w:val="0033021E"/>
    <w:rsid w:val="003416CE"/>
    <w:rsid w:val="00341E9B"/>
    <w:rsid w:val="00355370"/>
    <w:rsid w:val="00356EE6"/>
    <w:rsid w:val="00361C93"/>
    <w:rsid w:val="00362FA2"/>
    <w:rsid w:val="00366EAB"/>
    <w:rsid w:val="00370D80"/>
    <w:rsid w:val="00373B68"/>
    <w:rsid w:val="00374C09"/>
    <w:rsid w:val="00376DC4"/>
    <w:rsid w:val="00377FCE"/>
    <w:rsid w:val="00382BE9"/>
    <w:rsid w:val="00383DF7"/>
    <w:rsid w:val="003868BE"/>
    <w:rsid w:val="0039119C"/>
    <w:rsid w:val="00392147"/>
    <w:rsid w:val="0039628B"/>
    <w:rsid w:val="00397289"/>
    <w:rsid w:val="003A081A"/>
    <w:rsid w:val="003A1063"/>
    <w:rsid w:val="003A589B"/>
    <w:rsid w:val="003B08A1"/>
    <w:rsid w:val="003B6DFA"/>
    <w:rsid w:val="003C2E56"/>
    <w:rsid w:val="003C4184"/>
    <w:rsid w:val="003C4573"/>
    <w:rsid w:val="003C776F"/>
    <w:rsid w:val="003D1097"/>
    <w:rsid w:val="003E6773"/>
    <w:rsid w:val="003F02B4"/>
    <w:rsid w:val="003F6A76"/>
    <w:rsid w:val="0040100B"/>
    <w:rsid w:val="004134A5"/>
    <w:rsid w:val="00414893"/>
    <w:rsid w:val="004179C4"/>
    <w:rsid w:val="0042246F"/>
    <w:rsid w:val="0042260D"/>
    <w:rsid w:val="00424450"/>
    <w:rsid w:val="004251C9"/>
    <w:rsid w:val="004325F2"/>
    <w:rsid w:val="0043275A"/>
    <w:rsid w:val="00441BCF"/>
    <w:rsid w:val="00441CA2"/>
    <w:rsid w:val="004452E2"/>
    <w:rsid w:val="00445DBF"/>
    <w:rsid w:val="00446079"/>
    <w:rsid w:val="0045288C"/>
    <w:rsid w:val="00461D81"/>
    <w:rsid w:val="00470B32"/>
    <w:rsid w:val="004725A8"/>
    <w:rsid w:val="00482BF0"/>
    <w:rsid w:val="004855EE"/>
    <w:rsid w:val="00486615"/>
    <w:rsid w:val="00492546"/>
    <w:rsid w:val="0049273B"/>
    <w:rsid w:val="004A127D"/>
    <w:rsid w:val="004A2F94"/>
    <w:rsid w:val="004A4802"/>
    <w:rsid w:val="004B3A31"/>
    <w:rsid w:val="004B450A"/>
    <w:rsid w:val="004B66E4"/>
    <w:rsid w:val="004B6736"/>
    <w:rsid w:val="004B766B"/>
    <w:rsid w:val="004B7B65"/>
    <w:rsid w:val="004D2044"/>
    <w:rsid w:val="004D4FB7"/>
    <w:rsid w:val="004E22E4"/>
    <w:rsid w:val="004F193E"/>
    <w:rsid w:val="004F5D96"/>
    <w:rsid w:val="00500A32"/>
    <w:rsid w:val="00501415"/>
    <w:rsid w:val="0051621B"/>
    <w:rsid w:val="005164DE"/>
    <w:rsid w:val="00523C2A"/>
    <w:rsid w:val="005268B7"/>
    <w:rsid w:val="00532790"/>
    <w:rsid w:val="00545385"/>
    <w:rsid w:val="005528FE"/>
    <w:rsid w:val="0055569D"/>
    <w:rsid w:val="005574CF"/>
    <w:rsid w:val="00567643"/>
    <w:rsid w:val="00570EB9"/>
    <w:rsid w:val="00571886"/>
    <w:rsid w:val="00572D2B"/>
    <w:rsid w:val="0058419B"/>
    <w:rsid w:val="00594CAD"/>
    <w:rsid w:val="005A6741"/>
    <w:rsid w:val="005B3894"/>
    <w:rsid w:val="005B38DD"/>
    <w:rsid w:val="005B4359"/>
    <w:rsid w:val="005B436F"/>
    <w:rsid w:val="005B7FF7"/>
    <w:rsid w:val="005D23A9"/>
    <w:rsid w:val="005D545C"/>
    <w:rsid w:val="005D778E"/>
    <w:rsid w:val="005E08D5"/>
    <w:rsid w:val="005E3BDB"/>
    <w:rsid w:val="005E5562"/>
    <w:rsid w:val="005E6953"/>
    <w:rsid w:val="005E72A7"/>
    <w:rsid w:val="005E7C32"/>
    <w:rsid w:val="005F052F"/>
    <w:rsid w:val="0060172B"/>
    <w:rsid w:val="00602094"/>
    <w:rsid w:val="00603196"/>
    <w:rsid w:val="006036C3"/>
    <w:rsid w:val="00603EFD"/>
    <w:rsid w:val="00603F3D"/>
    <w:rsid w:val="00605F7F"/>
    <w:rsid w:val="00610787"/>
    <w:rsid w:val="00613A57"/>
    <w:rsid w:val="006146B2"/>
    <w:rsid w:val="006179F0"/>
    <w:rsid w:val="0062105A"/>
    <w:rsid w:val="006220CA"/>
    <w:rsid w:val="00627105"/>
    <w:rsid w:val="0062736F"/>
    <w:rsid w:val="00632C55"/>
    <w:rsid w:val="00632E64"/>
    <w:rsid w:val="00636253"/>
    <w:rsid w:val="00646F23"/>
    <w:rsid w:val="00647D99"/>
    <w:rsid w:val="00653817"/>
    <w:rsid w:val="00655DCC"/>
    <w:rsid w:val="00657FC5"/>
    <w:rsid w:val="006631A6"/>
    <w:rsid w:val="00664703"/>
    <w:rsid w:val="00664D9D"/>
    <w:rsid w:val="00670636"/>
    <w:rsid w:val="006715B8"/>
    <w:rsid w:val="0067729F"/>
    <w:rsid w:val="00684240"/>
    <w:rsid w:val="00686A7F"/>
    <w:rsid w:val="00686D19"/>
    <w:rsid w:val="00691D8F"/>
    <w:rsid w:val="006A1C08"/>
    <w:rsid w:val="006B48E7"/>
    <w:rsid w:val="006C6808"/>
    <w:rsid w:val="006C7425"/>
    <w:rsid w:val="006D6AB6"/>
    <w:rsid w:val="006D72CC"/>
    <w:rsid w:val="006E24CC"/>
    <w:rsid w:val="006E34DF"/>
    <w:rsid w:val="006E3D3C"/>
    <w:rsid w:val="006E49A6"/>
    <w:rsid w:val="006F1850"/>
    <w:rsid w:val="006F3F62"/>
    <w:rsid w:val="00703457"/>
    <w:rsid w:val="007051EE"/>
    <w:rsid w:val="007102F4"/>
    <w:rsid w:val="007175CD"/>
    <w:rsid w:val="00722D6D"/>
    <w:rsid w:val="007259A5"/>
    <w:rsid w:val="00727F1E"/>
    <w:rsid w:val="00731E0B"/>
    <w:rsid w:val="00732201"/>
    <w:rsid w:val="00747DA1"/>
    <w:rsid w:val="007608B4"/>
    <w:rsid w:val="0076320D"/>
    <w:rsid w:val="00763545"/>
    <w:rsid w:val="00770A52"/>
    <w:rsid w:val="007717A9"/>
    <w:rsid w:val="00772E6F"/>
    <w:rsid w:val="007736CA"/>
    <w:rsid w:val="007772DE"/>
    <w:rsid w:val="00777F91"/>
    <w:rsid w:val="00790C35"/>
    <w:rsid w:val="00796106"/>
    <w:rsid w:val="007A1539"/>
    <w:rsid w:val="007A3090"/>
    <w:rsid w:val="007A3404"/>
    <w:rsid w:val="007A442B"/>
    <w:rsid w:val="007A5357"/>
    <w:rsid w:val="007B04A4"/>
    <w:rsid w:val="007B55C0"/>
    <w:rsid w:val="007B5EED"/>
    <w:rsid w:val="007C1C94"/>
    <w:rsid w:val="007C2977"/>
    <w:rsid w:val="007C2DC4"/>
    <w:rsid w:val="007C39C4"/>
    <w:rsid w:val="007C4BDC"/>
    <w:rsid w:val="007D0F56"/>
    <w:rsid w:val="007E0F05"/>
    <w:rsid w:val="007E1397"/>
    <w:rsid w:val="007E139D"/>
    <w:rsid w:val="007E5257"/>
    <w:rsid w:val="007F1721"/>
    <w:rsid w:val="007F1BB2"/>
    <w:rsid w:val="007F430F"/>
    <w:rsid w:val="00802AF8"/>
    <w:rsid w:val="00804B74"/>
    <w:rsid w:val="008127FD"/>
    <w:rsid w:val="00815CE9"/>
    <w:rsid w:val="00821C76"/>
    <w:rsid w:val="00822CA2"/>
    <w:rsid w:val="00823C27"/>
    <w:rsid w:val="00827C72"/>
    <w:rsid w:val="0084665E"/>
    <w:rsid w:val="00846D84"/>
    <w:rsid w:val="00847A4E"/>
    <w:rsid w:val="00860AE9"/>
    <w:rsid w:val="008622D4"/>
    <w:rsid w:val="00874777"/>
    <w:rsid w:val="0087667F"/>
    <w:rsid w:val="00877323"/>
    <w:rsid w:val="008775F0"/>
    <w:rsid w:val="008804C0"/>
    <w:rsid w:val="0088252A"/>
    <w:rsid w:val="0089701F"/>
    <w:rsid w:val="008A0A24"/>
    <w:rsid w:val="008A29E4"/>
    <w:rsid w:val="008A3516"/>
    <w:rsid w:val="008A5926"/>
    <w:rsid w:val="008A5ACA"/>
    <w:rsid w:val="008A73D0"/>
    <w:rsid w:val="008A75A1"/>
    <w:rsid w:val="008B6631"/>
    <w:rsid w:val="008B6CDC"/>
    <w:rsid w:val="008C00F2"/>
    <w:rsid w:val="008C2560"/>
    <w:rsid w:val="008C2AE0"/>
    <w:rsid w:val="008C3C4D"/>
    <w:rsid w:val="008D3346"/>
    <w:rsid w:val="008F105D"/>
    <w:rsid w:val="008F44D8"/>
    <w:rsid w:val="008F6DDC"/>
    <w:rsid w:val="009073D7"/>
    <w:rsid w:val="00914402"/>
    <w:rsid w:val="00916495"/>
    <w:rsid w:val="00917023"/>
    <w:rsid w:val="00920FAB"/>
    <w:rsid w:val="00921D56"/>
    <w:rsid w:val="00924DDA"/>
    <w:rsid w:val="00925DAF"/>
    <w:rsid w:val="00927BFA"/>
    <w:rsid w:val="0093334C"/>
    <w:rsid w:val="009410BA"/>
    <w:rsid w:val="00944B60"/>
    <w:rsid w:val="00950950"/>
    <w:rsid w:val="0095557A"/>
    <w:rsid w:val="00956C47"/>
    <w:rsid w:val="0096232E"/>
    <w:rsid w:val="009624C3"/>
    <w:rsid w:val="009648B7"/>
    <w:rsid w:val="009671D6"/>
    <w:rsid w:val="00974C50"/>
    <w:rsid w:val="0097513B"/>
    <w:rsid w:val="00980946"/>
    <w:rsid w:val="00981A5F"/>
    <w:rsid w:val="00982623"/>
    <w:rsid w:val="00984FE0"/>
    <w:rsid w:val="00985537"/>
    <w:rsid w:val="00992B11"/>
    <w:rsid w:val="009A04FB"/>
    <w:rsid w:val="009A1B2B"/>
    <w:rsid w:val="009A5326"/>
    <w:rsid w:val="009A6DA4"/>
    <w:rsid w:val="009A75A6"/>
    <w:rsid w:val="009B6CDA"/>
    <w:rsid w:val="009B76DD"/>
    <w:rsid w:val="009C0720"/>
    <w:rsid w:val="009C188D"/>
    <w:rsid w:val="009C28E1"/>
    <w:rsid w:val="009C34FD"/>
    <w:rsid w:val="009C60FC"/>
    <w:rsid w:val="009D0661"/>
    <w:rsid w:val="009D445A"/>
    <w:rsid w:val="009D45AE"/>
    <w:rsid w:val="009E4E00"/>
    <w:rsid w:val="009F036D"/>
    <w:rsid w:val="009F1FF2"/>
    <w:rsid w:val="009F38A9"/>
    <w:rsid w:val="009F54F1"/>
    <w:rsid w:val="009F55C1"/>
    <w:rsid w:val="009F57F2"/>
    <w:rsid w:val="009F5801"/>
    <w:rsid w:val="009F666B"/>
    <w:rsid w:val="009F69C6"/>
    <w:rsid w:val="009F6D03"/>
    <w:rsid w:val="00A00058"/>
    <w:rsid w:val="00A10273"/>
    <w:rsid w:val="00A149B3"/>
    <w:rsid w:val="00A16724"/>
    <w:rsid w:val="00A2150C"/>
    <w:rsid w:val="00A25DE3"/>
    <w:rsid w:val="00A324A7"/>
    <w:rsid w:val="00A3385C"/>
    <w:rsid w:val="00A43481"/>
    <w:rsid w:val="00A50B61"/>
    <w:rsid w:val="00A618FF"/>
    <w:rsid w:val="00A64740"/>
    <w:rsid w:val="00A75938"/>
    <w:rsid w:val="00A8076F"/>
    <w:rsid w:val="00A83167"/>
    <w:rsid w:val="00A86DBB"/>
    <w:rsid w:val="00A87EE3"/>
    <w:rsid w:val="00A9198B"/>
    <w:rsid w:val="00A92EDC"/>
    <w:rsid w:val="00A95ADB"/>
    <w:rsid w:val="00AA0BC1"/>
    <w:rsid w:val="00AA5D52"/>
    <w:rsid w:val="00AA6A3E"/>
    <w:rsid w:val="00AB00CB"/>
    <w:rsid w:val="00AB31F7"/>
    <w:rsid w:val="00AB44B3"/>
    <w:rsid w:val="00AB4A08"/>
    <w:rsid w:val="00AB4DD9"/>
    <w:rsid w:val="00AB5D0A"/>
    <w:rsid w:val="00AC5AE4"/>
    <w:rsid w:val="00AC69F8"/>
    <w:rsid w:val="00AD711B"/>
    <w:rsid w:val="00AE1FAB"/>
    <w:rsid w:val="00AE71F7"/>
    <w:rsid w:val="00AF2385"/>
    <w:rsid w:val="00AF3913"/>
    <w:rsid w:val="00AF6238"/>
    <w:rsid w:val="00B00857"/>
    <w:rsid w:val="00B01A79"/>
    <w:rsid w:val="00B0763D"/>
    <w:rsid w:val="00B15A6E"/>
    <w:rsid w:val="00B16BC2"/>
    <w:rsid w:val="00B24CBF"/>
    <w:rsid w:val="00B251FA"/>
    <w:rsid w:val="00B3220E"/>
    <w:rsid w:val="00B33173"/>
    <w:rsid w:val="00B3410C"/>
    <w:rsid w:val="00B35998"/>
    <w:rsid w:val="00B448B8"/>
    <w:rsid w:val="00B52781"/>
    <w:rsid w:val="00B57810"/>
    <w:rsid w:val="00B622F8"/>
    <w:rsid w:val="00B7698D"/>
    <w:rsid w:val="00B81E39"/>
    <w:rsid w:val="00B8372F"/>
    <w:rsid w:val="00B90CA9"/>
    <w:rsid w:val="00B9195A"/>
    <w:rsid w:val="00BA7CC6"/>
    <w:rsid w:val="00BC14AA"/>
    <w:rsid w:val="00BC17A6"/>
    <w:rsid w:val="00BC343D"/>
    <w:rsid w:val="00BC76A9"/>
    <w:rsid w:val="00BD1AD2"/>
    <w:rsid w:val="00BD220D"/>
    <w:rsid w:val="00BD2251"/>
    <w:rsid w:val="00BD7312"/>
    <w:rsid w:val="00BE1AF5"/>
    <w:rsid w:val="00BE2632"/>
    <w:rsid w:val="00BF04CE"/>
    <w:rsid w:val="00BF59C4"/>
    <w:rsid w:val="00BF707B"/>
    <w:rsid w:val="00BF75AF"/>
    <w:rsid w:val="00BF7CB8"/>
    <w:rsid w:val="00C04D10"/>
    <w:rsid w:val="00C05772"/>
    <w:rsid w:val="00C13877"/>
    <w:rsid w:val="00C213D1"/>
    <w:rsid w:val="00C23AC3"/>
    <w:rsid w:val="00C263F6"/>
    <w:rsid w:val="00C31BCC"/>
    <w:rsid w:val="00C40742"/>
    <w:rsid w:val="00C42539"/>
    <w:rsid w:val="00C54BDF"/>
    <w:rsid w:val="00C5619C"/>
    <w:rsid w:val="00C57F95"/>
    <w:rsid w:val="00C60DC6"/>
    <w:rsid w:val="00C62209"/>
    <w:rsid w:val="00C6505B"/>
    <w:rsid w:val="00C663A1"/>
    <w:rsid w:val="00C66CC3"/>
    <w:rsid w:val="00C70AF8"/>
    <w:rsid w:val="00C73578"/>
    <w:rsid w:val="00C75AA7"/>
    <w:rsid w:val="00C80121"/>
    <w:rsid w:val="00C8292D"/>
    <w:rsid w:val="00C87C75"/>
    <w:rsid w:val="00C925D6"/>
    <w:rsid w:val="00C92714"/>
    <w:rsid w:val="00CA5DD2"/>
    <w:rsid w:val="00CB78FC"/>
    <w:rsid w:val="00CC4906"/>
    <w:rsid w:val="00CC4DCF"/>
    <w:rsid w:val="00CC6CBD"/>
    <w:rsid w:val="00CC7BAE"/>
    <w:rsid w:val="00CD3A12"/>
    <w:rsid w:val="00CD73BD"/>
    <w:rsid w:val="00CE0352"/>
    <w:rsid w:val="00CE354D"/>
    <w:rsid w:val="00CF2136"/>
    <w:rsid w:val="00CF72B1"/>
    <w:rsid w:val="00CF761C"/>
    <w:rsid w:val="00D02A76"/>
    <w:rsid w:val="00D0423F"/>
    <w:rsid w:val="00D04A79"/>
    <w:rsid w:val="00D21059"/>
    <w:rsid w:val="00D21E21"/>
    <w:rsid w:val="00D23F21"/>
    <w:rsid w:val="00D31D6C"/>
    <w:rsid w:val="00D41A9B"/>
    <w:rsid w:val="00D44060"/>
    <w:rsid w:val="00D526ED"/>
    <w:rsid w:val="00D52E12"/>
    <w:rsid w:val="00D5341E"/>
    <w:rsid w:val="00D546C9"/>
    <w:rsid w:val="00D6676A"/>
    <w:rsid w:val="00D72197"/>
    <w:rsid w:val="00D771E9"/>
    <w:rsid w:val="00D77CF9"/>
    <w:rsid w:val="00D8271F"/>
    <w:rsid w:val="00D84F9A"/>
    <w:rsid w:val="00D8672D"/>
    <w:rsid w:val="00D903C7"/>
    <w:rsid w:val="00D97D85"/>
    <w:rsid w:val="00DA1701"/>
    <w:rsid w:val="00DA667D"/>
    <w:rsid w:val="00DA6923"/>
    <w:rsid w:val="00DA7571"/>
    <w:rsid w:val="00DB2AAE"/>
    <w:rsid w:val="00DB4508"/>
    <w:rsid w:val="00DB6FE3"/>
    <w:rsid w:val="00DB79A3"/>
    <w:rsid w:val="00DC0817"/>
    <w:rsid w:val="00DC300F"/>
    <w:rsid w:val="00DC3A71"/>
    <w:rsid w:val="00DC6206"/>
    <w:rsid w:val="00DC785C"/>
    <w:rsid w:val="00DD1DBE"/>
    <w:rsid w:val="00DD6871"/>
    <w:rsid w:val="00DD72F1"/>
    <w:rsid w:val="00DF0651"/>
    <w:rsid w:val="00E00E4A"/>
    <w:rsid w:val="00E043E6"/>
    <w:rsid w:val="00E05D40"/>
    <w:rsid w:val="00E06600"/>
    <w:rsid w:val="00E14F0F"/>
    <w:rsid w:val="00E229A1"/>
    <w:rsid w:val="00E33CDF"/>
    <w:rsid w:val="00E36B49"/>
    <w:rsid w:val="00E41383"/>
    <w:rsid w:val="00E42B6C"/>
    <w:rsid w:val="00E44FFC"/>
    <w:rsid w:val="00E50DD1"/>
    <w:rsid w:val="00E51A8F"/>
    <w:rsid w:val="00E62EAE"/>
    <w:rsid w:val="00E673C5"/>
    <w:rsid w:val="00E7514A"/>
    <w:rsid w:val="00E81464"/>
    <w:rsid w:val="00E8434C"/>
    <w:rsid w:val="00E846D8"/>
    <w:rsid w:val="00E8520E"/>
    <w:rsid w:val="00E87F9F"/>
    <w:rsid w:val="00E9015C"/>
    <w:rsid w:val="00E952D7"/>
    <w:rsid w:val="00EA1F3C"/>
    <w:rsid w:val="00EA2E3E"/>
    <w:rsid w:val="00EA55CB"/>
    <w:rsid w:val="00EB06D4"/>
    <w:rsid w:val="00EB35DD"/>
    <w:rsid w:val="00EC07BB"/>
    <w:rsid w:val="00EC100A"/>
    <w:rsid w:val="00EC3BBE"/>
    <w:rsid w:val="00EC6985"/>
    <w:rsid w:val="00ED1AAB"/>
    <w:rsid w:val="00ED1DE7"/>
    <w:rsid w:val="00ED1FE0"/>
    <w:rsid w:val="00ED3D55"/>
    <w:rsid w:val="00ED667B"/>
    <w:rsid w:val="00ED704B"/>
    <w:rsid w:val="00EE192C"/>
    <w:rsid w:val="00EF5AEC"/>
    <w:rsid w:val="00EF5C4D"/>
    <w:rsid w:val="00F01167"/>
    <w:rsid w:val="00F02FBC"/>
    <w:rsid w:val="00F03152"/>
    <w:rsid w:val="00F10699"/>
    <w:rsid w:val="00F208EF"/>
    <w:rsid w:val="00F33048"/>
    <w:rsid w:val="00F361AF"/>
    <w:rsid w:val="00F36247"/>
    <w:rsid w:val="00F41F0B"/>
    <w:rsid w:val="00F43117"/>
    <w:rsid w:val="00F46DB1"/>
    <w:rsid w:val="00F50064"/>
    <w:rsid w:val="00F50860"/>
    <w:rsid w:val="00F50DA1"/>
    <w:rsid w:val="00F51EE2"/>
    <w:rsid w:val="00F5563C"/>
    <w:rsid w:val="00F57405"/>
    <w:rsid w:val="00F60632"/>
    <w:rsid w:val="00F6479A"/>
    <w:rsid w:val="00F72EFE"/>
    <w:rsid w:val="00F820DD"/>
    <w:rsid w:val="00F82112"/>
    <w:rsid w:val="00F85B6B"/>
    <w:rsid w:val="00F865B0"/>
    <w:rsid w:val="00F90C15"/>
    <w:rsid w:val="00F93D37"/>
    <w:rsid w:val="00F96478"/>
    <w:rsid w:val="00FA494F"/>
    <w:rsid w:val="00FA5644"/>
    <w:rsid w:val="00FA5876"/>
    <w:rsid w:val="00FA6EE8"/>
    <w:rsid w:val="00FB08DE"/>
    <w:rsid w:val="00FB1241"/>
    <w:rsid w:val="00FC21F9"/>
    <w:rsid w:val="00FC5022"/>
    <w:rsid w:val="00FD12B6"/>
    <w:rsid w:val="00FD3E78"/>
    <w:rsid w:val="00FD4784"/>
    <w:rsid w:val="00FD535C"/>
    <w:rsid w:val="00FE0923"/>
    <w:rsid w:val="00FE19B6"/>
    <w:rsid w:val="00FE57E6"/>
    <w:rsid w:val="00FE5D6C"/>
    <w:rsid w:val="00FF0214"/>
    <w:rsid w:val="00FF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B51CE-8855-4ABD-84B2-A1107FE3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DD72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72F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6702</Words>
  <Characters>38202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 Curran</dc:creator>
  <cp:lastModifiedBy>Mike Garringer</cp:lastModifiedBy>
  <cp:revision>4</cp:revision>
  <dcterms:created xsi:type="dcterms:W3CDTF">2018-10-16T17:34:00Z</dcterms:created>
  <dcterms:modified xsi:type="dcterms:W3CDTF">2018-10-19T17:51:00Z</dcterms:modified>
</cp:coreProperties>
</file>